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2766CC" w14:textId="77777777" w:rsidR="00452160" w:rsidRPr="00F34853" w:rsidRDefault="00452160" w:rsidP="00452160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F34853">
        <w:rPr>
          <w:rFonts w:ascii="Times New Roman" w:hAnsi="Times New Roman" w:cs="Times New Roman"/>
          <w:b/>
          <w:bCs/>
          <w:color w:val="C00000"/>
          <w:sz w:val="36"/>
          <w:szCs w:val="36"/>
        </w:rPr>
        <w:t>Renoir's Peonies: November's Flower of the Month</w:t>
      </w:r>
    </w:p>
    <w:p w14:paraId="15ECDAD9" w14:textId="77777777" w:rsidR="00D4291D" w:rsidRDefault="00D4291D" w:rsidP="004521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F6399D" w14:textId="39046E12" w:rsidR="00452160" w:rsidRPr="00452160" w:rsidRDefault="00452160" w:rsidP="0045216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452160">
        <w:rPr>
          <w:rFonts w:ascii="Times New Roman" w:hAnsi="Times New Roman" w:cs="Times New Roman"/>
          <w:sz w:val="24"/>
          <w:szCs w:val="24"/>
          <w:lang w:val="el-GR"/>
        </w:rPr>
        <w:drawing>
          <wp:inline distT="0" distB="0" distL="0" distR="0" wp14:anchorId="026C0486" wp14:editId="355FD894">
            <wp:extent cx="5274310" cy="4429125"/>
            <wp:effectExtent l="0" t="0" r="2540" b="9525"/>
            <wp:docPr id="304359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8FB17" w14:textId="1A722B19" w:rsidR="00452160" w:rsidRPr="00452160" w:rsidRDefault="00452160" w:rsidP="004521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52160">
        <w:rPr>
          <w:rFonts w:ascii="Times New Roman" w:hAnsi="Times New Roman" w:cs="Times New Roman"/>
          <w:b/>
          <w:bCs/>
          <w:sz w:val="20"/>
          <w:szCs w:val="20"/>
        </w:rPr>
        <w:t>Pierre-Auguste Renoir,</w:t>
      </w:r>
      <w:r w:rsidRPr="00452160">
        <w:rPr>
          <w:rFonts w:ascii="Times New Roman" w:hAnsi="Times New Roman" w:cs="Times New Roman"/>
          <w:sz w:val="20"/>
          <w:szCs w:val="20"/>
        </w:rPr>
        <w:t xml:space="preserve"> French, 1841–1919, </w:t>
      </w:r>
      <w:r w:rsidRPr="00452160">
        <w:rPr>
          <w:rFonts w:ascii="Times New Roman" w:hAnsi="Times New Roman" w:cs="Times New Roman"/>
          <w:sz w:val="20"/>
          <w:szCs w:val="20"/>
        </w:rPr>
        <w:br/>
      </w:r>
      <w:r w:rsidRPr="00452160">
        <w:rPr>
          <w:rFonts w:ascii="Times New Roman" w:hAnsi="Times New Roman" w:cs="Times New Roman"/>
          <w:b/>
          <w:bCs/>
          <w:sz w:val="20"/>
          <w:szCs w:val="20"/>
        </w:rPr>
        <w:t xml:space="preserve">Peonies, </w:t>
      </w:r>
      <w:r w:rsidRPr="00452160">
        <w:rPr>
          <w:rFonts w:ascii="Times New Roman" w:hAnsi="Times New Roman" w:cs="Times New Roman"/>
          <w:sz w:val="20"/>
          <w:szCs w:val="20"/>
        </w:rPr>
        <w:t>c. 1880, Oil on Canvas, 55.3 x 65.7 cm, The Clark Art Institute, MA,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2160">
        <w:rPr>
          <w:rFonts w:ascii="Times New Roman" w:hAnsi="Times New Roman" w:cs="Times New Roman"/>
          <w:sz w:val="20"/>
          <w:szCs w:val="20"/>
        </w:rPr>
        <w:t>USA</w:t>
      </w:r>
      <w:r w:rsidRPr="00452160">
        <w:rPr>
          <w:rFonts w:ascii="Times New Roman" w:hAnsi="Times New Roman" w:cs="Times New Roman"/>
          <w:sz w:val="20"/>
          <w:szCs w:val="20"/>
        </w:rPr>
        <w:br/>
      </w:r>
      <w:hyperlink r:id="rId5" w:history="1">
        <w:r w:rsidRPr="00452160">
          <w:rPr>
            <w:rStyle w:val="Hyperlink"/>
            <w:rFonts w:ascii="Times New Roman" w:hAnsi="Times New Roman" w:cs="Times New Roman"/>
            <w:sz w:val="20"/>
            <w:szCs w:val="20"/>
          </w:rPr>
          <w:t>https://www.clarkart.edu/ArtPiece/Detail/Peonies?utm_source=chatgpt.com</w:t>
        </w:r>
      </w:hyperlink>
    </w:p>
    <w:p w14:paraId="4B993598" w14:textId="77777777" w:rsidR="00452160" w:rsidRDefault="00452160" w:rsidP="004521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1DA619" w14:textId="138D3B13" w:rsidR="00452160" w:rsidRPr="00F34853" w:rsidRDefault="00452160" w:rsidP="00452160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F34853">
        <w:rPr>
          <w:rFonts w:ascii="Times New Roman" w:hAnsi="Times New Roman" w:cs="Times New Roman"/>
          <w:b/>
          <w:bCs/>
          <w:color w:val="C00000"/>
          <w:sz w:val="32"/>
          <w:szCs w:val="32"/>
        </w:rPr>
        <w:t>Student Activities</w:t>
      </w:r>
    </w:p>
    <w:p w14:paraId="28EAF5F7" w14:textId="710859BD" w:rsidR="00452160" w:rsidRPr="00452160" w:rsidRDefault="00452160" w:rsidP="004521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2160">
        <w:rPr>
          <w:rFonts w:ascii="Times New Roman" w:hAnsi="Times New Roman" w:cs="Times New Roman"/>
          <w:sz w:val="24"/>
          <w:szCs w:val="24"/>
        </w:rPr>
        <w:t xml:space="preserve">Here are </w:t>
      </w:r>
      <w:r>
        <w:rPr>
          <w:rFonts w:ascii="Times New Roman" w:hAnsi="Times New Roman" w:cs="Times New Roman"/>
          <w:sz w:val="24"/>
          <w:szCs w:val="24"/>
        </w:rPr>
        <w:t>two</w:t>
      </w:r>
      <w:r w:rsidRPr="00452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52160">
        <w:rPr>
          <w:rFonts w:ascii="Times New Roman" w:hAnsi="Times New Roman" w:cs="Times New Roman"/>
          <w:sz w:val="24"/>
          <w:szCs w:val="24"/>
        </w:rPr>
        <w:t xml:space="preserve">tudent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52160">
        <w:rPr>
          <w:rFonts w:ascii="Times New Roman" w:hAnsi="Times New Roman" w:cs="Times New Roman"/>
          <w:sz w:val="24"/>
          <w:szCs w:val="24"/>
        </w:rPr>
        <w:t xml:space="preserve">ctivity ideas tied to </w:t>
      </w:r>
      <w:r>
        <w:rPr>
          <w:rFonts w:ascii="Times New Roman" w:hAnsi="Times New Roman" w:cs="Times New Roman"/>
          <w:sz w:val="24"/>
          <w:szCs w:val="24"/>
        </w:rPr>
        <w:t>the artist</w:t>
      </w:r>
      <w:r w:rsidRPr="00452160">
        <w:rPr>
          <w:rFonts w:ascii="Times New Roman" w:hAnsi="Times New Roman" w:cs="Times New Roman"/>
          <w:sz w:val="24"/>
          <w:szCs w:val="24"/>
        </w:rPr>
        <w:t>'s key themes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52160">
        <w:rPr>
          <w:rFonts w:ascii="Times New Roman" w:hAnsi="Times New Roman" w:cs="Times New Roman"/>
          <w:sz w:val="24"/>
          <w:szCs w:val="24"/>
        </w:rPr>
        <w:t xml:space="preserve">flower symbolism, and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452160">
        <w:rPr>
          <w:rFonts w:ascii="Times New Roman" w:hAnsi="Times New Roman" w:cs="Times New Roman"/>
          <w:sz w:val="24"/>
          <w:szCs w:val="24"/>
        </w:rPr>
        <w:t xml:space="preserve">resting the </w:t>
      </w:r>
      <w:proofErr w:type="gramStart"/>
      <w:r w:rsidRPr="00452160">
        <w:rPr>
          <w:rFonts w:ascii="Times New Roman" w:hAnsi="Times New Roman" w:cs="Times New Roman"/>
          <w:sz w:val="24"/>
          <w:szCs w:val="24"/>
        </w:rPr>
        <w:t>brain</w:t>
      </w:r>
      <w:r>
        <w:rPr>
          <w:rFonts w:ascii="Times New Roman" w:hAnsi="Times New Roman" w:cs="Times New Roman"/>
          <w:sz w:val="24"/>
          <w:szCs w:val="24"/>
        </w:rPr>
        <w:t>’</w:t>
      </w:r>
      <w:proofErr w:type="gramEnd"/>
      <w:r w:rsidRPr="00452160">
        <w:rPr>
          <w:rFonts w:ascii="Times New Roman" w:hAnsi="Times New Roman" w:cs="Times New Roman"/>
          <w:sz w:val="24"/>
          <w:szCs w:val="24"/>
        </w:rPr>
        <w:t xml:space="preserve"> approach:</w:t>
      </w:r>
    </w:p>
    <w:p w14:paraId="50222CEA" w14:textId="77777777" w:rsidR="00452160" w:rsidRDefault="00452160" w:rsidP="004521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3B5C2" w14:textId="5E933341" w:rsidR="00452160" w:rsidRPr="00452160" w:rsidRDefault="00452160" w:rsidP="004521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>1. Flower Symbolism Research &amp; Design</w:t>
      </w:r>
      <w:r w:rsidRPr="00F34853">
        <w:rPr>
          <w:rFonts w:ascii="Times New Roman" w:hAnsi="Times New Roman" w:cs="Times New Roman"/>
          <w:color w:val="C00000"/>
          <w:sz w:val="24"/>
          <w:szCs w:val="24"/>
        </w:rPr>
        <w:br/>
      </w:r>
      <w:r w:rsidRPr="00452160">
        <w:rPr>
          <w:rFonts w:ascii="Times New Roman" w:hAnsi="Times New Roman" w:cs="Times New Roman"/>
          <w:sz w:val="24"/>
          <w:szCs w:val="24"/>
        </w:rPr>
        <w:t>Students pick a flower connected to their own birth month (or research the peony's Chinese, Greek, and Victorian meanings in more depth) and design a small still-life composition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52160">
        <w:rPr>
          <w:rFonts w:ascii="Times New Roman" w:hAnsi="Times New Roman" w:cs="Times New Roman"/>
          <w:sz w:val="24"/>
          <w:szCs w:val="24"/>
        </w:rPr>
        <w:t>sketched or painted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52160">
        <w:rPr>
          <w:rFonts w:ascii="Times New Roman" w:hAnsi="Times New Roman" w:cs="Times New Roman"/>
          <w:sz w:val="24"/>
          <w:szCs w:val="24"/>
        </w:rPr>
        <w:t>that reflects that flower's symbolic meaning through color and arrangement choices, the way Renoir's loose, tumbling peonies suggest abundance and fleeting beauty.</w:t>
      </w:r>
    </w:p>
    <w:p w14:paraId="10BBEEDA" w14:textId="77777777" w:rsidR="00452160" w:rsidRDefault="00452160" w:rsidP="004521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69578" w14:textId="5B19CBD8" w:rsidR="00452160" w:rsidRPr="00452160" w:rsidRDefault="00452160" w:rsidP="004521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>2</w:t>
      </w:r>
      <w:r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. </w:t>
      </w:r>
      <w:r w:rsidR="00F34853"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>‘</w:t>
      </w:r>
      <w:r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>Resting the Brain</w:t>
      </w:r>
      <w:r w:rsidR="00F34853"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>’</w:t>
      </w:r>
      <w:r w:rsidRPr="00F3485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Journal Sketch</w:t>
      </w:r>
      <w:r w:rsidRPr="00F34853">
        <w:rPr>
          <w:rFonts w:ascii="Times New Roman" w:hAnsi="Times New Roman" w:cs="Times New Roman"/>
          <w:sz w:val="24"/>
          <w:szCs w:val="24"/>
        </w:rPr>
        <w:br/>
      </w:r>
      <w:r w:rsidRPr="00452160">
        <w:rPr>
          <w:rFonts w:ascii="Times New Roman" w:hAnsi="Times New Roman" w:cs="Times New Roman"/>
          <w:sz w:val="24"/>
          <w:szCs w:val="24"/>
        </w:rPr>
        <w:t xml:space="preserve">Renoir treated flower painting as a low-pressure, experimental outlet between his larger, more demanding works. Have students keep a week-long sketch journal where they draw a small everyday object (a mug, a plant, fruit) with no goal of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452160">
        <w:rPr>
          <w:rFonts w:ascii="Times New Roman" w:hAnsi="Times New Roman" w:cs="Times New Roman"/>
          <w:sz w:val="24"/>
          <w:szCs w:val="24"/>
        </w:rPr>
        <w:t>getting it right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452160">
        <w:rPr>
          <w:rFonts w:ascii="Times New Roman" w:hAnsi="Times New Roman" w:cs="Times New Roman"/>
          <w:sz w:val="24"/>
          <w:szCs w:val="24"/>
        </w:rPr>
        <w:t xml:space="preserve"> just testing mark-making, color, or media. End with a reflection: did working without pressure change how they approached the drawing?</w:t>
      </w:r>
    </w:p>
    <w:sectPr w:rsidR="00452160" w:rsidRPr="004521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60"/>
    <w:rsid w:val="00452160"/>
    <w:rsid w:val="005232AA"/>
    <w:rsid w:val="00833C08"/>
    <w:rsid w:val="008C02FD"/>
    <w:rsid w:val="00AF4650"/>
    <w:rsid w:val="00B064A8"/>
    <w:rsid w:val="00B60AE2"/>
    <w:rsid w:val="00C45A78"/>
    <w:rsid w:val="00CA0554"/>
    <w:rsid w:val="00D4291D"/>
    <w:rsid w:val="00F3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df5f1,white"/>
    </o:shapedefaults>
    <o:shapelayout v:ext="edit">
      <o:idmap v:ext="edit" data="1"/>
    </o:shapelayout>
  </w:shapeDefaults>
  <w:decimalSymbol w:val=","/>
  <w:listSeparator w:val=";"/>
  <w14:docId w14:val="2EBCA447"/>
  <w15:chartTrackingRefBased/>
  <w15:docId w15:val="{5D2AF0B4-ABA9-4B77-B022-3CE9CEED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2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16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1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16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16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16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16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16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16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16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52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16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16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52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16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52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6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521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21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larkart.edu/ArtPiece/Detail/Peonies?utm_source=chatgpt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Spiliakou</dc:creator>
  <cp:keywords/>
  <dc:description/>
  <cp:lastModifiedBy>Amalia Spiliakou</cp:lastModifiedBy>
  <cp:revision>1</cp:revision>
  <dcterms:created xsi:type="dcterms:W3CDTF">2026-09-09T04:08:00Z</dcterms:created>
  <dcterms:modified xsi:type="dcterms:W3CDTF">2026-09-09T04:22:00Z</dcterms:modified>
</cp:coreProperties>
</file>