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3F9FF"/>
  <w:body>
    <w:p w14:paraId="5782D8F2" w14:textId="77777777" w:rsidR="00D43B0D" w:rsidRPr="00B52C26" w:rsidRDefault="00D43B0D" w:rsidP="00D43B0D">
      <w:pPr>
        <w:spacing w:after="0"/>
        <w:jc w:val="center"/>
        <w:rPr>
          <w:rFonts w:ascii="Times New Roman" w:hAnsi="Times New Roman" w:cs="Times New Roman"/>
          <w:b/>
          <w:bCs/>
          <w:color w:val="0066CC"/>
          <w:sz w:val="32"/>
          <w:szCs w:val="32"/>
        </w:rPr>
      </w:pPr>
      <w:proofErr w:type="spellStart"/>
      <w:r w:rsidRPr="00B52C26">
        <w:rPr>
          <w:rFonts w:ascii="Times New Roman" w:hAnsi="Times New Roman" w:cs="Times New Roman"/>
          <w:b/>
          <w:bCs/>
          <w:color w:val="0066CC"/>
          <w:sz w:val="32"/>
          <w:szCs w:val="32"/>
        </w:rPr>
        <w:t>Ciriaca’s</w:t>
      </w:r>
      <w:proofErr w:type="spellEnd"/>
      <w:r w:rsidRPr="00B52C26">
        <w:rPr>
          <w:rFonts w:ascii="Times New Roman" w:hAnsi="Times New Roman" w:cs="Times New Roman"/>
          <w:b/>
          <w:bCs/>
          <w:color w:val="0066CC"/>
          <w:sz w:val="32"/>
          <w:szCs w:val="32"/>
        </w:rPr>
        <w:t xml:space="preserve"> Mosaics: A Husband, a Wife and Two Portraits Across Time</w:t>
      </w:r>
    </w:p>
    <w:p w14:paraId="786BD0F6" w14:textId="77777777" w:rsidR="00D4291D" w:rsidRDefault="00D4291D" w:rsidP="000B1A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6CD167" w14:textId="1E062805" w:rsidR="00A516C7" w:rsidRPr="00A516C7" w:rsidRDefault="00A516C7" w:rsidP="00A516C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 w:rsidRPr="00A516C7">
        <w:rPr>
          <w:rFonts w:ascii="Times New Roman" w:hAnsi="Times New Roman" w:cs="Times New Roman"/>
          <w:noProof/>
          <w:sz w:val="24"/>
          <w:szCs w:val="24"/>
          <w:lang w:val="el-GR"/>
        </w:rPr>
        <w:drawing>
          <wp:inline distT="0" distB="0" distL="0" distR="0" wp14:anchorId="165B021D" wp14:editId="7C1316E4">
            <wp:extent cx="5274310" cy="2966720"/>
            <wp:effectExtent l="0" t="0" r="2540" b="5080"/>
            <wp:docPr id="10159163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4C4B2" w14:textId="77777777" w:rsidR="000E7CE0" w:rsidRPr="000E7CE0" w:rsidRDefault="000E7CE0" w:rsidP="000E7CE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E7CE0">
        <w:rPr>
          <w:rFonts w:ascii="Times New Roman" w:hAnsi="Times New Roman" w:cs="Times New Roman"/>
          <w:b/>
          <w:bCs/>
          <w:sz w:val="20"/>
          <w:szCs w:val="20"/>
        </w:rPr>
        <w:t>Mosaics of Cyriaca</w:t>
      </w:r>
    </w:p>
    <w:p w14:paraId="698ACAAF" w14:textId="77777777" w:rsidR="000E7CE0" w:rsidRPr="000E7CE0" w:rsidRDefault="000E7CE0" w:rsidP="000E7C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E7CE0">
        <w:rPr>
          <w:rFonts w:ascii="Times New Roman" w:hAnsi="Times New Roman" w:cs="Times New Roman"/>
          <w:b/>
          <w:bCs/>
          <w:sz w:val="20"/>
          <w:szCs w:val="20"/>
        </w:rPr>
        <w:t xml:space="preserve">Left: Clypeus with portrait bust of Maria Simplicia Rustica, </w:t>
      </w:r>
      <w:r w:rsidRPr="000E7CE0">
        <w:rPr>
          <w:rFonts w:ascii="Times New Roman" w:hAnsi="Times New Roman" w:cs="Times New Roman"/>
          <w:sz w:val="20"/>
          <w:szCs w:val="20"/>
        </w:rPr>
        <w:t xml:space="preserve">around 350 </w:t>
      </w:r>
      <w:proofErr w:type="gramStart"/>
      <w:r w:rsidRPr="000E7CE0">
        <w:rPr>
          <w:rFonts w:ascii="Times New Roman" w:hAnsi="Times New Roman" w:cs="Times New Roman"/>
          <w:sz w:val="20"/>
          <w:szCs w:val="20"/>
        </w:rPr>
        <w:t>AD</w:t>
      </w:r>
      <w:proofErr w:type="gramEnd"/>
      <w:r w:rsidRPr="000E7CE0">
        <w:rPr>
          <w:rFonts w:ascii="Times New Roman" w:hAnsi="Times New Roman" w:cs="Times New Roman"/>
          <w:sz w:val="20"/>
          <w:szCs w:val="20"/>
        </w:rPr>
        <w:t xml:space="preserve">, glass paste mosaic, 64 x 64 cm, Musei </w:t>
      </w:r>
      <w:proofErr w:type="spellStart"/>
      <w:r w:rsidRPr="000E7CE0">
        <w:rPr>
          <w:rFonts w:ascii="Times New Roman" w:hAnsi="Times New Roman" w:cs="Times New Roman"/>
          <w:sz w:val="20"/>
          <w:szCs w:val="20"/>
        </w:rPr>
        <w:t>Vaticani</w:t>
      </w:r>
      <w:proofErr w:type="spellEnd"/>
      <w:r w:rsidRPr="000E7CE0">
        <w:rPr>
          <w:rFonts w:ascii="Times New Roman" w:hAnsi="Times New Roman" w:cs="Times New Roman"/>
          <w:sz w:val="20"/>
          <w:szCs w:val="20"/>
        </w:rPr>
        <w:t>, Italy</w:t>
      </w:r>
    </w:p>
    <w:p w14:paraId="0C8E9C9B" w14:textId="77777777" w:rsidR="000E7CE0" w:rsidRPr="00B21C45" w:rsidRDefault="000E7CE0" w:rsidP="000E7CE0">
      <w:pPr>
        <w:spacing w:after="0"/>
        <w:jc w:val="center"/>
        <w:rPr>
          <w:rFonts w:ascii="Times New Roman" w:hAnsi="Times New Roman" w:cs="Times New Roman"/>
          <w:color w:val="0066CC"/>
          <w:sz w:val="20"/>
          <w:szCs w:val="20"/>
        </w:rPr>
      </w:pPr>
      <w:hyperlink r:id="rId6" w:history="1">
        <w:r w:rsidRPr="00B21C45">
          <w:rPr>
            <w:rStyle w:val="Hyperlink"/>
            <w:rFonts w:ascii="Times New Roman" w:hAnsi="Times New Roman" w:cs="Times New Roman"/>
            <w:color w:val="0066CC"/>
            <w:sz w:val="20"/>
            <w:szCs w:val="20"/>
          </w:rPr>
          <w:t>https://catalogo.museivaticani.va/index.php/Detail/objects/MV.31584.0.0?lang=en_US</w:t>
        </w:r>
      </w:hyperlink>
    </w:p>
    <w:p w14:paraId="561A918B" w14:textId="77777777" w:rsidR="000E7CE0" w:rsidRPr="000E7CE0" w:rsidRDefault="000E7CE0" w:rsidP="000E7C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E7CE0">
        <w:rPr>
          <w:rFonts w:ascii="Times New Roman" w:hAnsi="Times New Roman" w:cs="Times New Roman"/>
          <w:b/>
          <w:bCs/>
          <w:sz w:val="20"/>
          <w:szCs w:val="20"/>
        </w:rPr>
        <w:t xml:space="preserve">Right: Clypeus with portrait bust of Flavius ​​Iulius Iulianus, </w:t>
      </w:r>
      <w:r w:rsidRPr="000E7CE0">
        <w:rPr>
          <w:rFonts w:ascii="Times New Roman" w:hAnsi="Times New Roman" w:cs="Times New Roman"/>
          <w:sz w:val="20"/>
          <w:szCs w:val="20"/>
        </w:rPr>
        <w:t xml:space="preserve">about 350 </w:t>
      </w:r>
      <w:proofErr w:type="gramStart"/>
      <w:r w:rsidRPr="000E7CE0">
        <w:rPr>
          <w:rFonts w:ascii="Times New Roman" w:hAnsi="Times New Roman" w:cs="Times New Roman"/>
          <w:sz w:val="20"/>
          <w:szCs w:val="20"/>
        </w:rPr>
        <w:t>AD</w:t>
      </w:r>
      <w:proofErr w:type="gramEnd"/>
      <w:r w:rsidRPr="000E7CE0">
        <w:rPr>
          <w:rFonts w:ascii="Times New Roman" w:hAnsi="Times New Roman" w:cs="Times New Roman"/>
          <w:sz w:val="20"/>
          <w:szCs w:val="20"/>
        </w:rPr>
        <w:t xml:space="preserve">, glass paste mosaic, 64 x 64 cm, Musei </w:t>
      </w:r>
      <w:proofErr w:type="spellStart"/>
      <w:r w:rsidRPr="000E7CE0">
        <w:rPr>
          <w:rFonts w:ascii="Times New Roman" w:hAnsi="Times New Roman" w:cs="Times New Roman"/>
          <w:sz w:val="20"/>
          <w:szCs w:val="20"/>
        </w:rPr>
        <w:t>Vaticani</w:t>
      </w:r>
      <w:proofErr w:type="spellEnd"/>
      <w:r w:rsidRPr="000E7CE0">
        <w:rPr>
          <w:rFonts w:ascii="Times New Roman" w:hAnsi="Times New Roman" w:cs="Times New Roman"/>
          <w:sz w:val="20"/>
          <w:szCs w:val="20"/>
        </w:rPr>
        <w:t>, Italy</w:t>
      </w:r>
    </w:p>
    <w:p w14:paraId="544E53EB" w14:textId="77777777" w:rsidR="000E7CE0" w:rsidRPr="00B21C45" w:rsidRDefault="000E7CE0" w:rsidP="000E7CE0">
      <w:pPr>
        <w:spacing w:after="0"/>
        <w:jc w:val="center"/>
        <w:rPr>
          <w:rFonts w:ascii="Times New Roman" w:hAnsi="Times New Roman" w:cs="Times New Roman"/>
          <w:color w:val="0066CC"/>
          <w:sz w:val="24"/>
          <w:szCs w:val="24"/>
        </w:rPr>
      </w:pPr>
      <w:hyperlink r:id="rId7" w:history="1">
        <w:r w:rsidRPr="00B21C45">
          <w:rPr>
            <w:rStyle w:val="Hyperlink"/>
            <w:rFonts w:ascii="Times New Roman" w:hAnsi="Times New Roman" w:cs="Times New Roman"/>
            <w:color w:val="0066CC"/>
            <w:sz w:val="20"/>
            <w:szCs w:val="20"/>
          </w:rPr>
          <w:t>https://catalogo.museivaticani.va/index.php/Detail/objects/MV.31585.0.0?lang=en_US</w:t>
        </w:r>
      </w:hyperlink>
    </w:p>
    <w:p w14:paraId="2CA531C4" w14:textId="77777777" w:rsidR="000B1A41" w:rsidRDefault="000B1A41" w:rsidP="000B1A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41F3B6" w14:textId="00F29488" w:rsidR="000B1A41" w:rsidRPr="000B1A41" w:rsidRDefault="000B1A41" w:rsidP="008B75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sz w:val="24"/>
          <w:szCs w:val="24"/>
        </w:rPr>
        <w:t>The</w:t>
      </w:r>
      <w:r w:rsidR="0018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B90" w:rsidRPr="00183B90">
        <w:rPr>
          <w:rFonts w:ascii="Times New Roman" w:hAnsi="Times New Roman" w:cs="Times New Roman"/>
          <w:b/>
          <w:bCs/>
          <w:color w:val="0066CC"/>
          <w:sz w:val="24"/>
          <w:szCs w:val="24"/>
        </w:rPr>
        <w:t>Ciriaca</w:t>
      </w:r>
      <w:proofErr w:type="spellEnd"/>
      <w:r w:rsidR="00183B90" w:rsidRPr="00183B90">
        <w:rPr>
          <w:rFonts w:ascii="Times New Roman" w:hAnsi="Times New Roman" w:cs="Times New Roman"/>
          <w:b/>
          <w:bCs/>
          <w:color w:val="0066CC"/>
          <w:sz w:val="24"/>
          <w:szCs w:val="24"/>
        </w:rPr>
        <w:t xml:space="preserve"> M</w:t>
      </w:r>
      <w:r w:rsidRPr="00183B90">
        <w:rPr>
          <w:rFonts w:ascii="Times New Roman" w:hAnsi="Times New Roman" w:cs="Times New Roman"/>
          <w:b/>
          <w:bCs/>
          <w:color w:val="0066CC"/>
          <w:sz w:val="24"/>
          <w:szCs w:val="24"/>
        </w:rPr>
        <w:t>osaics</w:t>
      </w:r>
      <w:r w:rsidRPr="00183B90">
        <w:rPr>
          <w:rFonts w:ascii="Times New Roman" w:hAnsi="Times New Roman" w:cs="Times New Roman"/>
          <w:color w:val="0066CC"/>
          <w:sz w:val="24"/>
          <w:szCs w:val="24"/>
        </w:rPr>
        <w:t xml:space="preserve"> </w:t>
      </w:r>
      <w:r w:rsidRPr="000B1A41">
        <w:rPr>
          <w:rFonts w:ascii="Times New Roman" w:hAnsi="Times New Roman" w:cs="Times New Roman"/>
          <w:sz w:val="24"/>
          <w:szCs w:val="24"/>
        </w:rPr>
        <w:t xml:space="preserve">lend themselves particularly well to activities about </w:t>
      </w:r>
      <w:r w:rsidRPr="00217E63">
        <w:rPr>
          <w:rFonts w:ascii="Times New Roman" w:hAnsi="Times New Roman" w:cs="Times New Roman"/>
          <w:b/>
          <w:bCs/>
          <w:color w:val="0066CC"/>
          <w:sz w:val="24"/>
          <w:szCs w:val="24"/>
        </w:rPr>
        <w:t>identity, memory, visual symbolism, and the difference between a portrait and a memorial</w:t>
      </w:r>
      <w:r w:rsidRPr="000B1A41">
        <w:rPr>
          <w:rFonts w:ascii="Times New Roman" w:hAnsi="Times New Roman" w:cs="Times New Roman"/>
          <w:sz w:val="24"/>
          <w:szCs w:val="24"/>
        </w:rPr>
        <w:t xml:space="preserve">. Here </w:t>
      </w:r>
      <w:r w:rsidR="00183B90">
        <w:rPr>
          <w:rFonts w:ascii="Times New Roman" w:hAnsi="Times New Roman" w:cs="Times New Roman"/>
          <w:sz w:val="24"/>
          <w:szCs w:val="24"/>
        </w:rPr>
        <w:t>is an</w:t>
      </w:r>
      <w:r w:rsidRPr="000B1A41">
        <w:rPr>
          <w:rFonts w:ascii="Times New Roman" w:hAnsi="Times New Roman" w:cs="Times New Roman"/>
          <w:sz w:val="24"/>
          <w:szCs w:val="24"/>
        </w:rPr>
        <w:t xml:space="preserve"> option, ranging from </w:t>
      </w:r>
      <w:r w:rsidR="00B21C45" w:rsidRPr="000B1A41">
        <w:rPr>
          <w:rFonts w:ascii="Times New Roman" w:hAnsi="Times New Roman" w:cs="Times New Roman"/>
          <w:sz w:val="24"/>
          <w:szCs w:val="24"/>
        </w:rPr>
        <w:t>close-looking</w:t>
      </w:r>
      <w:r w:rsidRPr="000B1A41">
        <w:rPr>
          <w:rFonts w:ascii="Times New Roman" w:hAnsi="Times New Roman" w:cs="Times New Roman"/>
          <w:sz w:val="24"/>
          <w:szCs w:val="24"/>
        </w:rPr>
        <w:t xml:space="preserve"> to hands-on work.</w:t>
      </w:r>
    </w:p>
    <w:p w14:paraId="6D7A26AE" w14:textId="77777777" w:rsidR="00FE5A31" w:rsidRDefault="00FE5A31" w:rsidP="000B1A4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F7BF0" w14:textId="5F26C5AB" w:rsidR="000B1A41" w:rsidRPr="000B1A41" w:rsidRDefault="000B1A41" w:rsidP="000B1A4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1A41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Start"/>
      <w:r w:rsidRPr="000B1A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B1A41">
        <w:rPr>
          <w:rFonts w:ascii="Segoe UI Emoji" w:hAnsi="Segoe UI Emoji" w:cs="Segoe UI Emoji"/>
          <w:b/>
          <w:bCs/>
          <w:sz w:val="24"/>
          <w:szCs w:val="24"/>
          <w:lang w:val="el-GR"/>
        </w:rPr>
        <w:t>🔍</w:t>
      </w:r>
      <w:r w:rsidRPr="000B1A41">
        <w:rPr>
          <w:rFonts w:ascii="Times New Roman" w:hAnsi="Times New Roman" w:cs="Times New Roman"/>
          <w:b/>
          <w:bCs/>
          <w:sz w:val="24"/>
          <w:szCs w:val="24"/>
        </w:rPr>
        <w:t xml:space="preserve"> What</w:t>
      </w:r>
      <w:proofErr w:type="gramEnd"/>
      <w:r w:rsidRPr="000B1A41">
        <w:rPr>
          <w:rFonts w:ascii="Times New Roman" w:hAnsi="Times New Roman" w:cs="Times New Roman"/>
          <w:b/>
          <w:bCs/>
          <w:sz w:val="24"/>
          <w:szCs w:val="24"/>
        </w:rPr>
        <w:t xml:space="preserve"> Can a Portrait Tell Us?</w:t>
      </w:r>
    </w:p>
    <w:p w14:paraId="6FB27276" w14:textId="77777777" w:rsidR="000B1A41" w:rsidRPr="000B1A41" w:rsidRDefault="000B1A41" w:rsidP="000B1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b/>
          <w:bCs/>
          <w:sz w:val="24"/>
          <w:szCs w:val="24"/>
        </w:rPr>
        <w:t>Focus:</w:t>
      </w:r>
      <w:r w:rsidRPr="000B1A41">
        <w:rPr>
          <w:rFonts w:ascii="Times New Roman" w:hAnsi="Times New Roman" w:cs="Times New Roman"/>
          <w:sz w:val="24"/>
          <w:szCs w:val="24"/>
        </w:rPr>
        <w:t xml:space="preserve"> Visual analysis and inference</w:t>
      </w:r>
      <w:r w:rsidRPr="000B1A41">
        <w:rPr>
          <w:rFonts w:ascii="Times New Roman" w:hAnsi="Times New Roman" w:cs="Times New Roman"/>
          <w:sz w:val="24"/>
          <w:szCs w:val="24"/>
        </w:rPr>
        <w:br/>
      </w:r>
      <w:r w:rsidRPr="000B1A41">
        <w:rPr>
          <w:rFonts w:ascii="Times New Roman" w:hAnsi="Times New Roman" w:cs="Times New Roman"/>
          <w:b/>
          <w:bCs/>
          <w:sz w:val="24"/>
          <w:szCs w:val="24"/>
        </w:rPr>
        <w:t>Age:</w:t>
      </w:r>
      <w:r w:rsidRPr="000B1A41">
        <w:rPr>
          <w:rFonts w:ascii="Times New Roman" w:hAnsi="Times New Roman" w:cs="Times New Roman"/>
          <w:sz w:val="24"/>
          <w:szCs w:val="24"/>
        </w:rPr>
        <w:t xml:space="preserve"> Upper primary–secondary</w:t>
      </w:r>
    </w:p>
    <w:p w14:paraId="2BDE15A0" w14:textId="77777777" w:rsidR="000B1A41" w:rsidRPr="000B1A41" w:rsidRDefault="000B1A41" w:rsidP="000B1A41">
      <w:pPr>
        <w:spacing w:after="0"/>
        <w:rPr>
          <w:rFonts w:ascii="Times New Roman" w:hAnsi="Times New Roman" w:cs="Times New Roman"/>
          <w:sz w:val="24"/>
          <w:szCs w:val="24"/>
          <w:lang w:val="el-GR"/>
        </w:rPr>
      </w:pPr>
      <w:r w:rsidRPr="000B1A41">
        <w:rPr>
          <w:rFonts w:ascii="Times New Roman" w:hAnsi="Times New Roman" w:cs="Times New Roman"/>
          <w:sz w:val="24"/>
          <w:szCs w:val="24"/>
        </w:rPr>
        <w:t xml:space="preserve">Give students images of the two mosaic portraits without the explanatory text. </w:t>
      </w:r>
      <w:proofErr w:type="spellStart"/>
      <w:r w:rsidRPr="000B1A41">
        <w:rPr>
          <w:rFonts w:ascii="Times New Roman" w:hAnsi="Times New Roman" w:cs="Times New Roman"/>
          <w:sz w:val="24"/>
          <w:szCs w:val="24"/>
          <w:lang w:val="el-GR"/>
        </w:rPr>
        <w:t>Ask</w:t>
      </w:r>
      <w:proofErr w:type="spellEnd"/>
      <w:r w:rsidRPr="000B1A4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0B1A41">
        <w:rPr>
          <w:rFonts w:ascii="Times New Roman" w:hAnsi="Times New Roman" w:cs="Times New Roman"/>
          <w:sz w:val="24"/>
          <w:szCs w:val="24"/>
          <w:lang w:val="el-GR"/>
        </w:rPr>
        <w:t>them</w:t>
      </w:r>
      <w:proofErr w:type="spellEnd"/>
      <w:r w:rsidRPr="000B1A4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0B1A41">
        <w:rPr>
          <w:rFonts w:ascii="Times New Roman" w:hAnsi="Times New Roman" w:cs="Times New Roman"/>
          <w:sz w:val="24"/>
          <w:szCs w:val="24"/>
          <w:lang w:val="el-GR"/>
        </w:rPr>
        <w:t>to</w:t>
      </w:r>
      <w:proofErr w:type="spellEnd"/>
      <w:r w:rsidRPr="000B1A41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0B1A41">
        <w:rPr>
          <w:rFonts w:ascii="Times New Roman" w:hAnsi="Times New Roman" w:cs="Times New Roman"/>
          <w:sz w:val="24"/>
          <w:szCs w:val="24"/>
          <w:lang w:val="el-GR"/>
        </w:rPr>
        <w:t>work</w:t>
      </w:r>
      <w:proofErr w:type="spellEnd"/>
      <w:r w:rsidRPr="000B1A41">
        <w:rPr>
          <w:rFonts w:ascii="Times New Roman" w:hAnsi="Times New Roman" w:cs="Times New Roman"/>
          <w:sz w:val="24"/>
          <w:szCs w:val="24"/>
          <w:lang w:val="el-GR"/>
        </w:rPr>
        <w:t xml:space="preserve"> in </w:t>
      </w:r>
      <w:proofErr w:type="spellStart"/>
      <w:r w:rsidRPr="000B1A41">
        <w:rPr>
          <w:rFonts w:ascii="Times New Roman" w:hAnsi="Times New Roman" w:cs="Times New Roman"/>
          <w:sz w:val="24"/>
          <w:szCs w:val="24"/>
          <w:lang w:val="el-GR"/>
        </w:rPr>
        <w:t>pairs</w:t>
      </w:r>
      <w:proofErr w:type="spellEnd"/>
      <w:r w:rsidRPr="000B1A41">
        <w:rPr>
          <w:rFonts w:ascii="Times New Roman" w:hAnsi="Times New Roman" w:cs="Times New Roman"/>
          <w:sz w:val="24"/>
          <w:szCs w:val="24"/>
          <w:lang w:val="el-GR"/>
        </w:rPr>
        <w:t xml:space="preserve"> and </w:t>
      </w:r>
      <w:proofErr w:type="spellStart"/>
      <w:r w:rsidRPr="000B1A41">
        <w:rPr>
          <w:rFonts w:ascii="Times New Roman" w:hAnsi="Times New Roman" w:cs="Times New Roman"/>
          <w:sz w:val="24"/>
          <w:szCs w:val="24"/>
          <w:lang w:val="el-GR"/>
        </w:rPr>
        <w:t>record</w:t>
      </w:r>
      <w:proofErr w:type="spellEnd"/>
      <w:r w:rsidRPr="000B1A41">
        <w:rPr>
          <w:rFonts w:ascii="Times New Roman" w:hAnsi="Times New Roman" w:cs="Times New Roman"/>
          <w:sz w:val="24"/>
          <w:szCs w:val="24"/>
          <w:lang w:val="el-GR"/>
        </w:rPr>
        <w:t>:</w:t>
      </w:r>
    </w:p>
    <w:p w14:paraId="01F05F3D" w14:textId="77777777" w:rsidR="000B1A41" w:rsidRPr="000B1A41" w:rsidRDefault="000B1A41" w:rsidP="000B1A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sz w:val="24"/>
          <w:szCs w:val="24"/>
        </w:rPr>
        <w:t xml:space="preserve">What do you notice first? </w:t>
      </w:r>
    </w:p>
    <w:p w14:paraId="7D825EE7" w14:textId="77777777" w:rsidR="000B1A41" w:rsidRPr="000B1A41" w:rsidRDefault="000B1A41" w:rsidP="000B1A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sz w:val="24"/>
          <w:szCs w:val="24"/>
        </w:rPr>
        <w:t xml:space="preserve">How are the two portraits similar? </w:t>
      </w:r>
    </w:p>
    <w:p w14:paraId="0D7FC985" w14:textId="77777777" w:rsidR="000B1A41" w:rsidRPr="000B1A41" w:rsidRDefault="000B1A41" w:rsidP="000B1A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sz w:val="24"/>
          <w:szCs w:val="24"/>
        </w:rPr>
        <w:t xml:space="preserve">What differences can you find? </w:t>
      </w:r>
    </w:p>
    <w:p w14:paraId="7A62B89F" w14:textId="77777777" w:rsidR="000B1A41" w:rsidRPr="000B1A41" w:rsidRDefault="000B1A41" w:rsidP="000B1A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sz w:val="24"/>
          <w:szCs w:val="24"/>
        </w:rPr>
        <w:t xml:space="preserve">What might the woman's raised arms mean? </w:t>
      </w:r>
    </w:p>
    <w:p w14:paraId="3851ACA4" w14:textId="77777777" w:rsidR="000B1A41" w:rsidRPr="000B1A41" w:rsidRDefault="000B1A41" w:rsidP="000B1A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sz w:val="24"/>
          <w:szCs w:val="24"/>
        </w:rPr>
        <w:t xml:space="preserve">What can the portraits tell us about the people depicted? </w:t>
      </w:r>
    </w:p>
    <w:p w14:paraId="3058D33D" w14:textId="77777777" w:rsidR="000B1A41" w:rsidRPr="000B1A41" w:rsidRDefault="000B1A41" w:rsidP="000B1A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sz w:val="24"/>
          <w:szCs w:val="24"/>
        </w:rPr>
        <w:t xml:space="preserve">What </w:t>
      </w:r>
      <w:r w:rsidRPr="000B1A41">
        <w:rPr>
          <w:rFonts w:ascii="Times New Roman" w:hAnsi="Times New Roman" w:cs="Times New Roman"/>
          <w:b/>
          <w:bCs/>
          <w:sz w:val="24"/>
          <w:szCs w:val="24"/>
        </w:rPr>
        <w:t>cannot</w:t>
      </w:r>
      <w:r w:rsidRPr="000B1A41">
        <w:rPr>
          <w:rFonts w:ascii="Times New Roman" w:hAnsi="Times New Roman" w:cs="Times New Roman"/>
          <w:sz w:val="24"/>
          <w:szCs w:val="24"/>
        </w:rPr>
        <w:t xml:space="preserve"> we know simply by looking? </w:t>
      </w:r>
    </w:p>
    <w:p w14:paraId="02ADD9AB" w14:textId="0129AA43" w:rsidR="000B1A41" w:rsidRPr="000B1A41" w:rsidRDefault="000B1A41" w:rsidP="000B1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sz w:val="24"/>
          <w:szCs w:val="24"/>
        </w:rPr>
        <w:t>Then reveal the historical information about Maria Simplicia Rustica and Flavius Iulius</w:t>
      </w:r>
      <w:r w:rsidR="005A7940">
        <w:rPr>
          <w:rFonts w:ascii="Times New Roman" w:hAnsi="Times New Roman" w:cs="Times New Roman"/>
          <w:sz w:val="24"/>
          <w:szCs w:val="24"/>
        </w:rPr>
        <w:t xml:space="preserve"> </w:t>
      </w:r>
      <w:r w:rsidRPr="000B1A41">
        <w:rPr>
          <w:rFonts w:ascii="Times New Roman" w:hAnsi="Times New Roman" w:cs="Times New Roman"/>
          <w:sz w:val="24"/>
          <w:szCs w:val="24"/>
        </w:rPr>
        <w:t>Iulianus. Students return to their original answers and mark which observations were accurate, which were interpretations, and which changed after learning the story.</w:t>
      </w:r>
    </w:p>
    <w:p w14:paraId="6284261F" w14:textId="77777777" w:rsidR="000B1A41" w:rsidRPr="000B1A41" w:rsidRDefault="000B1A41" w:rsidP="000B1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A41">
        <w:rPr>
          <w:rFonts w:ascii="Times New Roman" w:hAnsi="Times New Roman" w:cs="Times New Roman"/>
          <w:b/>
          <w:bCs/>
          <w:sz w:val="24"/>
          <w:szCs w:val="24"/>
        </w:rPr>
        <w:t>Key question:</w:t>
      </w:r>
      <w:r w:rsidRPr="000B1A41">
        <w:rPr>
          <w:rFonts w:ascii="Times New Roman" w:hAnsi="Times New Roman" w:cs="Times New Roman"/>
          <w:sz w:val="24"/>
          <w:szCs w:val="24"/>
        </w:rPr>
        <w:t xml:space="preserve"> </w:t>
      </w:r>
      <w:r w:rsidRPr="000B1A41">
        <w:rPr>
          <w:rFonts w:ascii="Times New Roman" w:hAnsi="Times New Roman" w:cs="Times New Roman"/>
          <w:i/>
          <w:iCs/>
          <w:sz w:val="24"/>
          <w:szCs w:val="24"/>
        </w:rPr>
        <w:t>How much can an image tell us about a person—and where does interpretation begin?</w:t>
      </w:r>
    </w:p>
    <w:sectPr w:rsidR="000B1A41" w:rsidRPr="000B1A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1A9"/>
    <w:multiLevelType w:val="multilevel"/>
    <w:tmpl w:val="EF80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B1C07"/>
    <w:multiLevelType w:val="multilevel"/>
    <w:tmpl w:val="DB36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5309A"/>
    <w:multiLevelType w:val="multilevel"/>
    <w:tmpl w:val="9F7C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704ADB"/>
    <w:multiLevelType w:val="multilevel"/>
    <w:tmpl w:val="F786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116777">
    <w:abstractNumId w:val="3"/>
  </w:num>
  <w:num w:numId="2" w16cid:durableId="593980848">
    <w:abstractNumId w:val="0"/>
  </w:num>
  <w:num w:numId="3" w16cid:durableId="1613439609">
    <w:abstractNumId w:val="2"/>
  </w:num>
  <w:num w:numId="4" w16cid:durableId="1617908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41"/>
    <w:rsid w:val="00031CA3"/>
    <w:rsid w:val="000B1A41"/>
    <w:rsid w:val="000E7CE0"/>
    <w:rsid w:val="001226AD"/>
    <w:rsid w:val="00147578"/>
    <w:rsid w:val="00183B90"/>
    <w:rsid w:val="002014AC"/>
    <w:rsid w:val="00217E63"/>
    <w:rsid w:val="005232AA"/>
    <w:rsid w:val="005A7940"/>
    <w:rsid w:val="00833C08"/>
    <w:rsid w:val="008B753E"/>
    <w:rsid w:val="008C02FD"/>
    <w:rsid w:val="008D435A"/>
    <w:rsid w:val="0092736B"/>
    <w:rsid w:val="00995844"/>
    <w:rsid w:val="00A516C7"/>
    <w:rsid w:val="00B064A8"/>
    <w:rsid w:val="00B21C45"/>
    <w:rsid w:val="00B52C26"/>
    <w:rsid w:val="00B60AE2"/>
    <w:rsid w:val="00C45A78"/>
    <w:rsid w:val="00CA0554"/>
    <w:rsid w:val="00D4291D"/>
    <w:rsid w:val="00D43B0D"/>
    <w:rsid w:val="00FC7F69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7f3ff,#f3f9ff"/>
    </o:shapedefaults>
    <o:shapelayout v:ext="edit">
      <o:idmap v:ext="edit" data="1"/>
    </o:shapelayout>
  </w:shapeDefaults>
  <w:decimalSymbol w:val=","/>
  <w:listSeparator w:val=";"/>
  <w14:docId w14:val="782A57E9"/>
  <w15:chartTrackingRefBased/>
  <w15:docId w15:val="{E90D92BE-8CE4-400D-8AEA-CB293293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A4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A4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A4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A4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A4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A4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A4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A4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A4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B1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A4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A4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B1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A4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0B1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A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A4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0B1A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7CE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talogo.museivaticani.va/index.php/Detail/objects/MV.31585.0.0?lang=en_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alogo.museivaticani.va/index.php/Detail/objects/MV.31584.0.0?lang=en_U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Spiliakou</dc:creator>
  <cp:keywords/>
  <dc:description/>
  <cp:lastModifiedBy>Amalia Spiliakou</cp:lastModifiedBy>
  <cp:revision>2</cp:revision>
  <dcterms:created xsi:type="dcterms:W3CDTF">2026-08-13T04:49:00Z</dcterms:created>
  <dcterms:modified xsi:type="dcterms:W3CDTF">2026-08-13T04:49:00Z</dcterms:modified>
</cp:coreProperties>
</file>