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2F0E2"/>
  <w:body>
    <w:p w14:paraId="3F820C8B" w14:textId="77777777" w:rsidR="00A460EF" w:rsidRDefault="00A460EF" w:rsidP="00A460EF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460EF">
        <w:rPr>
          <w:rFonts w:ascii="Times New Roman" w:hAnsi="Times New Roman" w:cs="Times New Roman"/>
          <w:b/>
          <w:bCs/>
          <w:sz w:val="40"/>
          <w:szCs w:val="40"/>
        </w:rPr>
        <w:t xml:space="preserve">Inspired by </w:t>
      </w:r>
      <w:r w:rsidRPr="00A460EF">
        <w:rPr>
          <w:rFonts w:ascii="Times New Roman" w:hAnsi="Times New Roman" w:cs="Times New Roman"/>
          <w:b/>
          <w:bCs/>
          <w:sz w:val="40"/>
          <w:szCs w:val="40"/>
        </w:rPr>
        <w:t>Felipe Santiago Gutiérrez</w:t>
      </w:r>
      <w:r w:rsidRPr="00A460EF">
        <w:rPr>
          <w:rFonts w:ascii="Times New Roman" w:hAnsi="Times New Roman" w:cs="Times New Roman"/>
          <w:b/>
          <w:bCs/>
          <w:sz w:val="40"/>
          <w:szCs w:val="40"/>
        </w:rPr>
        <w:t xml:space="preserve">’s </w:t>
      </w:r>
    </w:p>
    <w:p w14:paraId="6F4402E9" w14:textId="4615704D" w:rsidR="00A460EF" w:rsidRPr="00A460EF" w:rsidRDefault="00A460EF" w:rsidP="00A460EF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A460EF">
        <w:rPr>
          <w:rFonts w:ascii="Times New Roman" w:hAnsi="Times New Roman" w:cs="Times New Roman"/>
          <w:b/>
          <w:bCs/>
          <w:i/>
          <w:iCs/>
          <w:sz w:val="40"/>
          <w:szCs w:val="40"/>
        </w:rPr>
        <w:t>Indian Woman with Marigold</w:t>
      </w:r>
    </w:p>
    <w:p w14:paraId="272E3638" w14:textId="77777777" w:rsidR="00A460EF" w:rsidRDefault="00A460EF" w:rsidP="00A460E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3EA4C9E" w14:textId="3FFB63A2" w:rsidR="00A460EF" w:rsidRPr="00A460EF" w:rsidRDefault="00A460EF" w:rsidP="00A460E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l-GR"/>
        </w:rPr>
      </w:pPr>
      <w:r w:rsidRPr="00A460EF">
        <w:rPr>
          <w:rFonts w:ascii="Times New Roman" w:hAnsi="Times New Roman" w:cs="Times New Roman"/>
          <w:b/>
          <w:bCs/>
          <w:sz w:val="24"/>
          <w:szCs w:val="24"/>
          <w:lang w:val="el-GR"/>
        </w:rPr>
        <w:drawing>
          <wp:inline distT="0" distB="0" distL="0" distR="0" wp14:anchorId="76AFDE26" wp14:editId="64ED53C1">
            <wp:extent cx="4089076" cy="4899409"/>
            <wp:effectExtent l="0" t="0" r="6985" b="0"/>
            <wp:docPr id="16830585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870" cy="4923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940B5" w14:textId="77777777" w:rsidR="00A460EF" w:rsidRPr="00A460EF" w:rsidRDefault="00A460EF" w:rsidP="00A460E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460EF">
        <w:rPr>
          <w:rFonts w:ascii="Times New Roman" w:hAnsi="Times New Roman" w:cs="Times New Roman"/>
          <w:b/>
          <w:bCs/>
          <w:sz w:val="20"/>
          <w:szCs w:val="20"/>
        </w:rPr>
        <w:t xml:space="preserve">Felipe Santiago Gutiérrez, </w:t>
      </w:r>
      <w:r w:rsidRPr="00A460EF">
        <w:rPr>
          <w:rFonts w:ascii="Times New Roman" w:hAnsi="Times New Roman" w:cs="Times New Roman"/>
          <w:sz w:val="20"/>
          <w:szCs w:val="20"/>
        </w:rPr>
        <w:t>Mexican Artist, 1824-1904</w:t>
      </w:r>
      <w:r w:rsidRPr="00A460EF">
        <w:rPr>
          <w:rFonts w:ascii="Times New Roman" w:hAnsi="Times New Roman" w:cs="Times New Roman"/>
          <w:sz w:val="20"/>
          <w:szCs w:val="20"/>
        </w:rPr>
        <w:br/>
      </w:r>
      <w:r w:rsidRPr="00A460EF">
        <w:rPr>
          <w:rFonts w:ascii="Times New Roman" w:hAnsi="Times New Roman" w:cs="Times New Roman"/>
          <w:b/>
          <w:bCs/>
          <w:sz w:val="20"/>
          <w:szCs w:val="20"/>
        </w:rPr>
        <w:t>Indian Woman with Marigold (</w:t>
      </w:r>
      <w:proofErr w:type="spellStart"/>
      <w:r w:rsidRPr="00A460EF">
        <w:rPr>
          <w:rFonts w:ascii="Times New Roman" w:hAnsi="Times New Roman" w:cs="Times New Roman"/>
          <w:b/>
          <w:bCs/>
          <w:sz w:val="20"/>
          <w:szCs w:val="20"/>
        </w:rPr>
        <w:t>Mujer</w:t>
      </w:r>
      <w:proofErr w:type="spellEnd"/>
      <w:r w:rsidRPr="00A460E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A460EF">
        <w:rPr>
          <w:rFonts w:ascii="Times New Roman" w:hAnsi="Times New Roman" w:cs="Times New Roman"/>
          <w:b/>
          <w:bCs/>
          <w:sz w:val="20"/>
          <w:szCs w:val="20"/>
        </w:rPr>
        <w:t>indígena</w:t>
      </w:r>
      <w:proofErr w:type="spellEnd"/>
      <w:r w:rsidRPr="00A460EF">
        <w:rPr>
          <w:rFonts w:ascii="Times New Roman" w:hAnsi="Times New Roman" w:cs="Times New Roman"/>
          <w:b/>
          <w:bCs/>
          <w:sz w:val="20"/>
          <w:szCs w:val="20"/>
        </w:rPr>
        <w:t xml:space="preserve"> con </w:t>
      </w:r>
      <w:proofErr w:type="spellStart"/>
      <w:r w:rsidRPr="00A460EF">
        <w:rPr>
          <w:rFonts w:ascii="Times New Roman" w:hAnsi="Times New Roman" w:cs="Times New Roman"/>
          <w:b/>
          <w:bCs/>
          <w:sz w:val="20"/>
          <w:szCs w:val="20"/>
        </w:rPr>
        <w:t>cempasúchil</w:t>
      </w:r>
      <w:proofErr w:type="spellEnd"/>
      <w:r w:rsidRPr="00A460EF"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 w:rsidRPr="00A460EF">
        <w:rPr>
          <w:rFonts w:ascii="Times New Roman" w:hAnsi="Times New Roman" w:cs="Times New Roman"/>
          <w:sz w:val="20"/>
          <w:szCs w:val="20"/>
        </w:rPr>
        <w:t>1876, Oil on Canvas, 67.95x56.52 cm, Los Angeles County Museum of Art, USA</w:t>
      </w:r>
      <w:r w:rsidRPr="00A460EF">
        <w:rPr>
          <w:rFonts w:ascii="Times New Roman" w:hAnsi="Times New Roman" w:cs="Times New Roman"/>
          <w:sz w:val="20"/>
          <w:szCs w:val="20"/>
        </w:rPr>
        <w:br/>
      </w:r>
      <w:hyperlink r:id="rId6" w:history="1">
        <w:r w:rsidRPr="00A460EF">
          <w:rPr>
            <w:rStyle w:val="Hyperlink"/>
            <w:rFonts w:ascii="Times New Roman" w:hAnsi="Times New Roman" w:cs="Times New Roman"/>
            <w:sz w:val="20"/>
            <w:szCs w:val="20"/>
          </w:rPr>
          <w:t>https://collections.lacma.org/node/1035000</w:t>
        </w:r>
      </w:hyperlink>
    </w:p>
    <w:p w14:paraId="50E9ADA5" w14:textId="77777777" w:rsidR="00A460EF" w:rsidRDefault="00A460EF" w:rsidP="00A460EF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CFF9C" w14:textId="31F25B9B" w:rsidR="00A460EF" w:rsidRPr="00A460EF" w:rsidRDefault="00A460EF" w:rsidP="00A460EF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60EF">
        <w:rPr>
          <w:rFonts w:ascii="Times New Roman" w:hAnsi="Times New Roman" w:cs="Times New Roman"/>
          <w:b/>
          <w:bCs/>
          <w:sz w:val="28"/>
          <w:szCs w:val="28"/>
        </w:rPr>
        <w:t>Flowers Have Stories</w:t>
      </w:r>
    </w:p>
    <w:p w14:paraId="1886EEE6" w14:textId="26654125" w:rsidR="00A460EF" w:rsidRPr="00A460EF" w:rsidRDefault="00A460EF" w:rsidP="00A46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0EF">
        <w:rPr>
          <w:rFonts w:ascii="Times New Roman" w:hAnsi="Times New Roman" w:cs="Times New Roman"/>
          <w:sz w:val="24"/>
          <w:szCs w:val="24"/>
        </w:rPr>
        <w:t xml:space="preserve">Flowers can have very different meanings in different cultures.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460EF">
        <w:rPr>
          <w:rFonts w:ascii="Times New Roman" w:hAnsi="Times New Roman" w:cs="Times New Roman"/>
          <w:sz w:val="24"/>
          <w:szCs w:val="24"/>
        </w:rPr>
        <w:t>tudents</w:t>
      </w:r>
      <w:r>
        <w:rPr>
          <w:rFonts w:ascii="Times New Roman" w:hAnsi="Times New Roman" w:cs="Times New Roman"/>
          <w:sz w:val="24"/>
          <w:szCs w:val="24"/>
        </w:rPr>
        <w:t xml:space="preserve"> are asked</w:t>
      </w:r>
      <w:r w:rsidRPr="00A460EF">
        <w:rPr>
          <w:rFonts w:ascii="Times New Roman" w:hAnsi="Times New Roman" w:cs="Times New Roman"/>
          <w:sz w:val="24"/>
          <w:szCs w:val="24"/>
        </w:rPr>
        <w:t xml:space="preserve"> to choose </w:t>
      </w:r>
      <w:r w:rsidRPr="00A460EF">
        <w:rPr>
          <w:rFonts w:ascii="Times New Roman" w:hAnsi="Times New Roman" w:cs="Times New Roman"/>
          <w:b/>
          <w:bCs/>
          <w:sz w:val="24"/>
          <w:szCs w:val="24"/>
        </w:rPr>
        <w:t>one flower</w:t>
      </w:r>
      <w:r w:rsidRPr="00A460EF">
        <w:rPr>
          <w:rFonts w:ascii="Times New Roman" w:hAnsi="Times New Roman" w:cs="Times New Roman"/>
          <w:sz w:val="24"/>
          <w:szCs w:val="24"/>
        </w:rPr>
        <w:t xml:space="preserve"> and research what it represents in their own culture or another culture.</w:t>
      </w:r>
    </w:p>
    <w:p w14:paraId="0B879E43" w14:textId="77777777" w:rsidR="00A460EF" w:rsidRPr="00A460EF" w:rsidRDefault="00A460EF" w:rsidP="00A460EF">
      <w:p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They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can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present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>:</w:t>
      </w:r>
    </w:p>
    <w:p w14:paraId="6CCF265C" w14:textId="77777777" w:rsidR="00A460EF" w:rsidRPr="00A460EF" w:rsidRDefault="00A460EF" w:rsidP="00A460E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the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flower's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name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and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appearance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61FF9633" w14:textId="77777777" w:rsidR="00A460EF" w:rsidRPr="00A460EF" w:rsidRDefault="00A460EF" w:rsidP="00A460E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where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it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grows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25320942" w14:textId="77777777" w:rsidR="00A460EF" w:rsidRPr="00A460EF" w:rsidRDefault="00A460EF" w:rsidP="00A460E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its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cultural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or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symbolic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meaning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0B99DD94" w14:textId="77777777" w:rsidR="00A460EF" w:rsidRPr="00A460EF" w:rsidRDefault="00A460EF" w:rsidP="00A460E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el-GR"/>
        </w:rPr>
      </w:pP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occasions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when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it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is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  <w:proofErr w:type="spellStart"/>
      <w:r w:rsidRPr="00A460EF">
        <w:rPr>
          <w:rFonts w:ascii="Times New Roman" w:hAnsi="Times New Roman" w:cs="Times New Roman"/>
          <w:sz w:val="24"/>
          <w:szCs w:val="24"/>
          <w:lang w:val="el-GR"/>
        </w:rPr>
        <w:t>used</w:t>
      </w:r>
      <w:proofErr w:type="spellEnd"/>
      <w:r w:rsidRPr="00A460EF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28D63DE0" w14:textId="77777777" w:rsidR="00A460EF" w:rsidRPr="00A460EF" w:rsidRDefault="00A460EF" w:rsidP="00A460EF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460EF">
        <w:rPr>
          <w:rFonts w:ascii="Times New Roman" w:hAnsi="Times New Roman" w:cs="Times New Roman"/>
          <w:sz w:val="24"/>
          <w:szCs w:val="24"/>
        </w:rPr>
        <w:t xml:space="preserve">a work of art in which it appears </w:t>
      </w:r>
    </w:p>
    <w:p w14:paraId="5B724440" w14:textId="1580FC5D" w:rsidR="00A460EF" w:rsidRPr="00A460EF" w:rsidRDefault="00A460EF" w:rsidP="00A460E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460EF">
        <w:rPr>
          <w:rFonts w:ascii="Times New Roman" w:hAnsi="Times New Roman" w:cs="Times New Roman"/>
          <w:sz w:val="24"/>
          <w:szCs w:val="24"/>
        </w:rPr>
        <w:t xml:space="preserve">Finish with a class discussion: </w:t>
      </w:r>
      <w:r w:rsidRPr="00A460EF">
        <w:rPr>
          <w:rFonts w:ascii="Times New Roman" w:hAnsi="Times New Roman" w:cs="Times New Roman"/>
          <w:b/>
          <w:bCs/>
          <w:sz w:val="24"/>
          <w:szCs w:val="24"/>
        </w:rPr>
        <w:t>Can the same flower have different meanings for different people?</w:t>
      </w:r>
    </w:p>
    <w:sectPr w:rsidR="00A460EF" w:rsidRPr="00A460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305B5"/>
    <w:multiLevelType w:val="multilevel"/>
    <w:tmpl w:val="27D0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9594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0EF"/>
    <w:rsid w:val="005232AA"/>
    <w:rsid w:val="005E7F1E"/>
    <w:rsid w:val="00833C08"/>
    <w:rsid w:val="008C02FD"/>
    <w:rsid w:val="00A460EF"/>
    <w:rsid w:val="00B064A8"/>
    <w:rsid w:val="00B60AE2"/>
    <w:rsid w:val="00C45A78"/>
    <w:rsid w:val="00CA0554"/>
    <w:rsid w:val="00D4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f5d5,#f2f0e2"/>
    </o:shapedefaults>
    <o:shapelayout v:ext="edit">
      <o:idmap v:ext="edit" data="1"/>
    </o:shapelayout>
  </w:shapeDefaults>
  <w:decimalSymbol w:val=","/>
  <w:listSeparator w:val=";"/>
  <w14:docId w14:val="10CCB14B"/>
  <w15:chartTrackingRefBased/>
  <w15:docId w15:val="{53FCFE01-9717-4A48-B7E4-8098CD0D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6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0EF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0EF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0EF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0EF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0EF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0E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0EF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0E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0EF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46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0E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0E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A46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0EF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A460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0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0EF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A460E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460E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llections.lacma.org/node/103500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Amalia Spiliakou</dc:creator>
  <cp:keywords/>
  <dc:description/>
  <cp:lastModifiedBy>Amalia Spiliakou</cp:lastModifiedBy>
  <cp:revision>1</cp:revision>
  <dcterms:created xsi:type="dcterms:W3CDTF">2026-08-24T17:26:00Z</dcterms:created>
  <dcterms:modified xsi:type="dcterms:W3CDTF">2026-08-24T17:37:00Z</dcterms:modified>
</cp:coreProperties>
</file>