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EFBF8"/>
  <w:body>
    <w:p w14:paraId="2CAE5605" w14:textId="77777777" w:rsidR="00D871FD" w:rsidRPr="00D871FD" w:rsidRDefault="00D871FD" w:rsidP="00D871FD">
      <w:pPr>
        <w:spacing w:after="0"/>
        <w:jc w:val="center"/>
        <w:rPr>
          <w:rFonts w:ascii="Times New Roman" w:hAnsi="Times New Roman" w:cs="Times New Roman"/>
          <w:b/>
          <w:bCs/>
          <w:color w:val="7F3F00"/>
          <w:sz w:val="32"/>
          <w:szCs w:val="32"/>
        </w:rPr>
      </w:pPr>
      <w:r w:rsidRPr="00D871FD">
        <w:rPr>
          <w:rFonts w:ascii="Times New Roman" w:hAnsi="Times New Roman" w:cs="Times New Roman"/>
          <w:b/>
          <w:bCs/>
          <w:color w:val="7F3F00"/>
          <w:sz w:val="32"/>
          <w:szCs w:val="32"/>
        </w:rPr>
        <w:t>The Minoan Swing: A 3,500-Year-Old Moment of Joy at Heraklion Museum</w:t>
      </w:r>
    </w:p>
    <w:p w14:paraId="448F7E49" w14:textId="77777777" w:rsidR="00D4291D" w:rsidRPr="00D871FD" w:rsidRDefault="00D4291D">
      <w:pPr>
        <w:rPr>
          <w:rFonts w:ascii="Times New Roman" w:hAnsi="Times New Roman" w:cs="Times New Roman"/>
          <w:sz w:val="16"/>
          <w:szCs w:val="16"/>
        </w:rPr>
      </w:pPr>
    </w:p>
    <w:p w14:paraId="64BA02D6" w14:textId="0D8822E0" w:rsidR="00D871FD" w:rsidRDefault="00D871FD" w:rsidP="00D871FD">
      <w:pPr>
        <w:jc w:val="center"/>
        <w:rPr>
          <w:rFonts w:ascii="Times New Roman" w:hAnsi="Times New Roman" w:cs="Times New Roman"/>
          <w:sz w:val="24"/>
          <w:szCs w:val="24"/>
        </w:rPr>
      </w:pPr>
      <w:r>
        <w:rPr>
          <w:noProof/>
        </w:rPr>
        <w:drawing>
          <wp:inline distT="0" distB="0" distL="0" distR="0" wp14:anchorId="7D5073D0" wp14:editId="7EAED839">
            <wp:extent cx="4819650" cy="4806303"/>
            <wp:effectExtent l="0" t="0" r="0" b="0"/>
            <wp:docPr id="1375681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30874" cy="4817495"/>
                    </a:xfrm>
                    <a:prstGeom prst="rect">
                      <a:avLst/>
                    </a:prstGeom>
                    <a:noFill/>
                    <a:ln>
                      <a:noFill/>
                    </a:ln>
                  </pic:spPr>
                </pic:pic>
              </a:graphicData>
            </a:graphic>
          </wp:inline>
        </w:drawing>
      </w:r>
    </w:p>
    <w:p w14:paraId="60D4C6B6" w14:textId="77777777" w:rsidR="00D871FD" w:rsidRPr="00D871FD" w:rsidRDefault="00D871FD" w:rsidP="00D871FD">
      <w:pPr>
        <w:spacing w:after="0"/>
        <w:jc w:val="center"/>
        <w:rPr>
          <w:rFonts w:ascii="Times New Roman" w:hAnsi="Times New Roman" w:cs="Times New Roman"/>
          <w:sz w:val="20"/>
          <w:szCs w:val="20"/>
        </w:rPr>
      </w:pPr>
      <w:r w:rsidRPr="00D871FD">
        <w:rPr>
          <w:rFonts w:ascii="Times New Roman" w:hAnsi="Times New Roman" w:cs="Times New Roman"/>
          <w:b/>
          <w:bCs/>
          <w:sz w:val="20"/>
          <w:szCs w:val="20"/>
        </w:rPr>
        <w:t>Clay model of swinging female figure ("The Swing")</w:t>
      </w:r>
      <w:r w:rsidRPr="00D871FD">
        <w:rPr>
          <w:rFonts w:ascii="Times New Roman" w:hAnsi="Times New Roman" w:cs="Times New Roman"/>
          <w:sz w:val="20"/>
          <w:szCs w:val="20"/>
        </w:rPr>
        <w:t xml:space="preserve">, </w:t>
      </w:r>
      <w:proofErr w:type="spellStart"/>
      <w:r w:rsidRPr="00D871FD">
        <w:rPr>
          <w:rFonts w:ascii="Times New Roman" w:hAnsi="Times New Roman" w:cs="Times New Roman"/>
          <w:sz w:val="20"/>
          <w:szCs w:val="20"/>
        </w:rPr>
        <w:t>Neopalatial</w:t>
      </w:r>
      <w:proofErr w:type="spellEnd"/>
      <w:r w:rsidRPr="00D871FD">
        <w:rPr>
          <w:rFonts w:ascii="Times New Roman" w:hAnsi="Times New Roman" w:cs="Times New Roman"/>
          <w:sz w:val="20"/>
          <w:szCs w:val="20"/>
        </w:rPr>
        <w:t xml:space="preserve"> period, 1700-1450 BC, Clay, Height: 15.5 cm, Height of female figurine: 6.3 cm, Heraklion Archaeological Museum, Crete, Greece</w:t>
      </w:r>
    </w:p>
    <w:p w14:paraId="5DD812FA" w14:textId="0CEA4F8E" w:rsidR="00D871FD" w:rsidRPr="00D871FD" w:rsidRDefault="00D871FD" w:rsidP="00D871FD">
      <w:pPr>
        <w:spacing w:after="0"/>
        <w:jc w:val="center"/>
        <w:rPr>
          <w:rFonts w:ascii="Times New Roman" w:hAnsi="Times New Roman" w:cs="Times New Roman"/>
          <w:sz w:val="20"/>
          <w:szCs w:val="20"/>
        </w:rPr>
      </w:pPr>
      <w:hyperlink r:id="rId5" w:anchor="collections" w:history="1">
        <w:r w:rsidRPr="00D871FD">
          <w:rPr>
            <w:rStyle w:val="Hyperlink"/>
            <w:rFonts w:ascii="Times New Roman" w:hAnsi="Times New Roman" w:cs="Times New Roman"/>
            <w:sz w:val="20"/>
            <w:szCs w:val="20"/>
          </w:rPr>
          <w:t>https://heraklionmuseum.gr/en/collections/#collections</w:t>
        </w:r>
      </w:hyperlink>
    </w:p>
    <w:p w14:paraId="38188D89" w14:textId="77777777" w:rsidR="00D871FD" w:rsidRDefault="00D871FD" w:rsidP="00D871FD">
      <w:pPr>
        <w:jc w:val="center"/>
        <w:rPr>
          <w:rFonts w:ascii="Times New Roman" w:hAnsi="Times New Roman" w:cs="Times New Roman"/>
          <w:sz w:val="24"/>
          <w:szCs w:val="24"/>
        </w:rPr>
      </w:pPr>
    </w:p>
    <w:p w14:paraId="12239BF7" w14:textId="1F1BA5D9" w:rsidR="00D871FD" w:rsidRPr="00D871FD" w:rsidRDefault="00D871FD" w:rsidP="00D871FD">
      <w:pPr>
        <w:spacing w:after="0"/>
        <w:jc w:val="center"/>
        <w:rPr>
          <w:rFonts w:ascii="Times New Roman" w:hAnsi="Times New Roman" w:cs="Times New Roman"/>
          <w:color w:val="7F3F00"/>
          <w:sz w:val="24"/>
          <w:szCs w:val="24"/>
        </w:rPr>
      </w:pPr>
      <w:r w:rsidRPr="00D871FD">
        <w:rPr>
          <w:rFonts w:ascii="Times New Roman" w:hAnsi="Times New Roman" w:cs="Times New Roman"/>
          <w:b/>
          <w:bCs/>
          <w:color w:val="7F3F00"/>
          <w:sz w:val="24"/>
          <w:szCs w:val="24"/>
        </w:rPr>
        <w:t>What Were They Thinking?</w:t>
      </w:r>
      <w:r w:rsidRPr="00D871FD">
        <w:rPr>
          <w:rFonts w:ascii="Times New Roman" w:hAnsi="Times New Roman" w:cs="Times New Roman"/>
          <w:b/>
          <w:bCs/>
          <w:color w:val="7F3F00"/>
          <w:sz w:val="24"/>
          <w:szCs w:val="24"/>
        </w:rPr>
        <w:t xml:space="preserve"> </w:t>
      </w:r>
      <w:r w:rsidRPr="00D871FD">
        <w:rPr>
          <w:rFonts w:ascii="Times New Roman" w:hAnsi="Times New Roman" w:cs="Times New Roman"/>
          <w:b/>
          <w:bCs/>
          <w:color w:val="7F3F00"/>
          <w:sz w:val="24"/>
          <w:szCs w:val="24"/>
        </w:rPr>
        <w:t>Creative Writing in Character</w:t>
      </w:r>
    </w:p>
    <w:p w14:paraId="24397C5D" w14:textId="41590800" w:rsidR="00D871FD" w:rsidRPr="00D871FD" w:rsidRDefault="00D871FD" w:rsidP="00D871FD">
      <w:pPr>
        <w:spacing w:after="0"/>
        <w:rPr>
          <w:rFonts w:ascii="Times New Roman" w:hAnsi="Times New Roman" w:cs="Times New Roman"/>
          <w:sz w:val="24"/>
          <w:szCs w:val="24"/>
        </w:rPr>
      </w:pPr>
      <w:r w:rsidRPr="00D871FD">
        <w:rPr>
          <w:rFonts w:ascii="Times New Roman" w:hAnsi="Times New Roman" w:cs="Times New Roman"/>
          <w:sz w:val="24"/>
          <w:szCs w:val="24"/>
        </w:rPr>
        <w:t>Students imagine they are the Minoan artist who created The Swing. They write a short first-person journal entry (one paragraph) describing why they made it, who it was for, and what they hoped people would feel when they saw it. This encourages empathy across time and helps students grapple with the idea that ancient people had rich inner lives, even if we can't read their words.</w:t>
      </w:r>
    </w:p>
    <w:p w14:paraId="7D860A72" w14:textId="18FFFADF" w:rsidR="00D871FD" w:rsidRPr="00D871FD" w:rsidRDefault="00D871FD" w:rsidP="00D871FD">
      <w:pPr>
        <w:spacing w:after="0"/>
        <w:jc w:val="center"/>
        <w:rPr>
          <w:rFonts w:ascii="Times New Roman" w:hAnsi="Times New Roman" w:cs="Times New Roman"/>
          <w:color w:val="7F3F00"/>
          <w:sz w:val="24"/>
          <w:szCs w:val="24"/>
        </w:rPr>
      </w:pPr>
      <w:r w:rsidRPr="00D871FD">
        <w:rPr>
          <w:rFonts w:ascii="Times New Roman" w:hAnsi="Times New Roman" w:cs="Times New Roman"/>
          <w:b/>
          <w:bCs/>
          <w:color w:val="7F3F00"/>
          <w:sz w:val="24"/>
          <w:szCs w:val="24"/>
        </w:rPr>
        <w:t>Museum Label Challenge</w:t>
      </w:r>
    </w:p>
    <w:p w14:paraId="261B76AB" w14:textId="1BC55CCE" w:rsidR="00D871FD" w:rsidRPr="00D871FD" w:rsidRDefault="00D871FD" w:rsidP="00D871FD">
      <w:pPr>
        <w:spacing w:after="0"/>
        <w:rPr>
          <w:rFonts w:ascii="Times New Roman" w:hAnsi="Times New Roman" w:cs="Times New Roman"/>
          <w:sz w:val="24"/>
          <w:szCs w:val="24"/>
        </w:rPr>
      </w:pPr>
      <w:r w:rsidRPr="00D871FD">
        <w:rPr>
          <w:rFonts w:ascii="Times New Roman" w:hAnsi="Times New Roman" w:cs="Times New Roman"/>
          <w:sz w:val="24"/>
          <w:szCs w:val="24"/>
        </w:rPr>
        <w:t xml:space="preserve">Show students a photo of The Swing and ask them to write a 50-word museum label for it — the kind you'd read on a small card beside the display case. They must </w:t>
      </w:r>
      <w:proofErr w:type="gramStart"/>
      <w:r w:rsidRPr="00D871FD">
        <w:rPr>
          <w:rFonts w:ascii="Times New Roman" w:hAnsi="Times New Roman" w:cs="Times New Roman"/>
          <w:sz w:val="24"/>
          <w:szCs w:val="24"/>
        </w:rPr>
        <w:t>include:</w:t>
      </w:r>
      <w:proofErr w:type="gramEnd"/>
      <w:r w:rsidRPr="00D871FD">
        <w:rPr>
          <w:rFonts w:ascii="Times New Roman" w:hAnsi="Times New Roman" w:cs="Times New Roman"/>
          <w:sz w:val="24"/>
          <w:szCs w:val="24"/>
        </w:rPr>
        <w:t xml:space="preserve"> what it is, how old it is, where it's from, and one thing that makes it significant. Compare labels as a class and discuss which details different students chose to prioritize and why.</w:t>
      </w:r>
    </w:p>
    <w:sectPr w:rsidR="00D871FD" w:rsidRPr="00D871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FD"/>
    <w:rsid w:val="005232AA"/>
    <w:rsid w:val="00833C08"/>
    <w:rsid w:val="008C02FD"/>
    <w:rsid w:val="00A2209F"/>
    <w:rsid w:val="00B064A8"/>
    <w:rsid w:val="00B60AE2"/>
    <w:rsid w:val="00C45A78"/>
    <w:rsid w:val="00CA0554"/>
    <w:rsid w:val="00D4291D"/>
    <w:rsid w:val="00D871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df3ed,#fefbf8"/>
    </o:shapedefaults>
    <o:shapelayout v:ext="edit">
      <o:idmap v:ext="edit" data="1"/>
    </o:shapelayout>
  </w:shapeDefaults>
  <w:decimalSymbol w:val=","/>
  <w:listSeparator w:val=";"/>
  <w14:docId w14:val="445E3174"/>
  <w15:chartTrackingRefBased/>
  <w15:docId w15:val="{80C297BC-9388-49F3-8A28-CE21B535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D87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1FD"/>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D871FD"/>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D871FD"/>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D871FD"/>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D871FD"/>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D871F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871F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871F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871F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87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1F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87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1F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871FD"/>
    <w:pPr>
      <w:spacing w:before="160"/>
      <w:jc w:val="center"/>
    </w:pPr>
    <w:rPr>
      <w:i/>
      <w:iCs/>
      <w:color w:val="404040" w:themeColor="text1" w:themeTint="BF"/>
    </w:rPr>
  </w:style>
  <w:style w:type="character" w:customStyle="1" w:styleId="QuoteChar">
    <w:name w:val="Quote Char"/>
    <w:basedOn w:val="DefaultParagraphFont"/>
    <w:link w:val="Quote"/>
    <w:uiPriority w:val="29"/>
    <w:rsid w:val="00D871FD"/>
    <w:rPr>
      <w:i/>
      <w:iCs/>
      <w:color w:val="404040" w:themeColor="text1" w:themeTint="BF"/>
      <w:lang w:val="en-US"/>
    </w:rPr>
  </w:style>
  <w:style w:type="paragraph" w:styleId="ListParagraph">
    <w:name w:val="List Paragraph"/>
    <w:basedOn w:val="Normal"/>
    <w:uiPriority w:val="34"/>
    <w:qFormat/>
    <w:rsid w:val="00D871FD"/>
    <w:pPr>
      <w:ind w:left="720"/>
      <w:contextualSpacing/>
    </w:pPr>
  </w:style>
  <w:style w:type="character" w:styleId="IntenseEmphasis">
    <w:name w:val="Intense Emphasis"/>
    <w:basedOn w:val="DefaultParagraphFont"/>
    <w:uiPriority w:val="21"/>
    <w:qFormat/>
    <w:rsid w:val="00D871FD"/>
    <w:rPr>
      <w:i/>
      <w:iCs/>
      <w:color w:val="0F4761" w:themeColor="accent1" w:themeShade="BF"/>
    </w:rPr>
  </w:style>
  <w:style w:type="paragraph" w:styleId="IntenseQuote">
    <w:name w:val="Intense Quote"/>
    <w:basedOn w:val="Normal"/>
    <w:next w:val="Normal"/>
    <w:link w:val="IntenseQuoteChar"/>
    <w:uiPriority w:val="30"/>
    <w:qFormat/>
    <w:rsid w:val="00D87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1FD"/>
    <w:rPr>
      <w:i/>
      <w:iCs/>
      <w:color w:val="0F4761" w:themeColor="accent1" w:themeShade="BF"/>
      <w:lang w:val="en-US"/>
    </w:rPr>
  </w:style>
  <w:style w:type="character" w:styleId="IntenseReference">
    <w:name w:val="Intense Reference"/>
    <w:basedOn w:val="DefaultParagraphFont"/>
    <w:uiPriority w:val="32"/>
    <w:qFormat/>
    <w:rsid w:val="00D871FD"/>
    <w:rPr>
      <w:b/>
      <w:bCs/>
      <w:smallCaps/>
      <w:color w:val="0F4761" w:themeColor="accent1" w:themeShade="BF"/>
      <w:spacing w:val="5"/>
    </w:rPr>
  </w:style>
  <w:style w:type="character" w:styleId="Hyperlink">
    <w:name w:val="Hyperlink"/>
    <w:basedOn w:val="DefaultParagraphFont"/>
    <w:uiPriority w:val="99"/>
    <w:unhideWhenUsed/>
    <w:rsid w:val="00D871F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eraklionmuseum.gr/en/collection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189</Words>
  <Characters>1021</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Spiliakou</dc:creator>
  <cp:keywords/>
  <dc:description/>
  <cp:lastModifiedBy>Amalia Spiliakou</cp:lastModifiedBy>
  <cp:revision>1</cp:revision>
  <dcterms:created xsi:type="dcterms:W3CDTF">2026-05-15T06:00:00Z</dcterms:created>
  <dcterms:modified xsi:type="dcterms:W3CDTF">2026-05-15T06:10:00Z</dcterms:modified>
</cp:coreProperties>
</file>