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4FBFE"/>
  <w:body>
    <w:p w14:paraId="3F77A38A" w14:textId="6BC9C26B" w:rsidR="00F16D87" w:rsidRPr="00713D38" w:rsidRDefault="00AE2CE9" w:rsidP="00F16D87">
      <w:pPr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AE2CE9">
        <w:rPr>
          <w:rFonts w:ascii="Times New Roman" w:hAnsi="Times New Roman" w:cs="Times New Roman"/>
          <w:b/>
          <w:bCs/>
          <w:sz w:val="40"/>
          <w:szCs w:val="40"/>
        </w:rPr>
        <w:t xml:space="preserve">Fra Angelico, Fresco in Cell 42 </w:t>
      </w:r>
    </w:p>
    <w:p w14:paraId="0CADCBC4" w14:textId="240A7001" w:rsidR="00AE2CE9" w:rsidRPr="00713D38" w:rsidRDefault="00AE2CE9" w:rsidP="00F16D87">
      <w:pPr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AE2CE9">
        <w:rPr>
          <w:rFonts w:ascii="Times New Roman" w:hAnsi="Times New Roman" w:cs="Times New Roman"/>
          <w:b/>
          <w:bCs/>
          <w:sz w:val="40"/>
          <w:szCs w:val="40"/>
        </w:rPr>
        <w:t>Convent of San Marco, Florence</w:t>
      </w:r>
    </w:p>
    <w:p w14:paraId="5F1378C9" w14:textId="77777777" w:rsidR="00F16D87" w:rsidRPr="00AE2CE9" w:rsidRDefault="00F16D87" w:rsidP="00F16D8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2CE9">
        <w:rPr>
          <w:rFonts w:ascii="Times New Roman" w:hAnsi="Times New Roman" w:cs="Times New Roman"/>
          <w:b/>
          <w:bCs/>
          <w:sz w:val="24"/>
          <w:szCs w:val="24"/>
        </w:rPr>
        <w:t>Visual Discovery Worksheet</w:t>
      </w:r>
    </w:p>
    <w:p w14:paraId="1BDF42D4" w14:textId="77777777" w:rsidR="00F16D87" w:rsidRPr="00F16D87" w:rsidRDefault="00F16D87" w:rsidP="00F16D87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D2181D6" w14:textId="77777777" w:rsidR="00AE2CE9" w:rsidRDefault="00AE2CE9" w:rsidP="00AE2C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2CE9">
        <w:rPr>
          <w:rFonts w:ascii="Times New Roman" w:hAnsi="Times New Roman" w:cs="Times New Roman"/>
          <w:b/>
          <w:bCs/>
          <w:sz w:val="24"/>
          <w:szCs w:val="24"/>
        </w:rPr>
        <w:t>Name:</w:t>
      </w:r>
    </w:p>
    <w:p w14:paraId="3EBB5496" w14:textId="70AA5A8A" w:rsidR="00AE2CE9" w:rsidRDefault="00AE2CE9" w:rsidP="00AE2CE9">
      <w:pPr>
        <w:rPr>
          <w:rFonts w:ascii="Times New Roman" w:hAnsi="Times New Roman" w:cs="Times New Roman"/>
          <w:sz w:val="24"/>
          <w:szCs w:val="24"/>
        </w:rPr>
      </w:pPr>
      <w:r w:rsidRPr="00AE2CE9">
        <w:rPr>
          <w:rFonts w:ascii="Times New Roman" w:hAnsi="Times New Roman" w:cs="Times New Roman"/>
          <w:b/>
          <w:bCs/>
          <w:sz w:val="24"/>
          <w:szCs w:val="24"/>
        </w:rPr>
        <w:t>Date:</w:t>
      </w:r>
      <w:r w:rsidRPr="00AE2CE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306209" w14:textId="121B5C94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  <w:lang w:val="el-GR"/>
        </w:rPr>
      </w:pPr>
      <w:r w:rsidRPr="00AE2CE9">
        <w:rPr>
          <w:rFonts w:ascii="Times New Roman" w:hAnsi="Times New Roman" w:cs="Times New Roman"/>
          <w:sz w:val="24"/>
          <w:szCs w:val="24"/>
          <w:lang w:val="el-GR"/>
        </w:rPr>
        <w:drawing>
          <wp:inline distT="0" distB="0" distL="0" distR="0" wp14:anchorId="421BAFB4" wp14:editId="0B00D8B7">
            <wp:extent cx="5274310" cy="2966720"/>
            <wp:effectExtent l="0" t="0" r="2540" b="5080"/>
            <wp:docPr id="11163927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05086" w14:textId="77777777" w:rsidR="00F16D87" w:rsidRPr="00F16D87" w:rsidRDefault="00F16D87" w:rsidP="00F16D8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F16D87">
        <w:rPr>
          <w:rFonts w:ascii="Times New Roman" w:hAnsi="Times New Roman" w:cs="Times New Roman"/>
          <w:b/>
          <w:bCs/>
          <w:sz w:val="20"/>
          <w:szCs w:val="20"/>
        </w:rPr>
        <w:t>Fra Beato Angelico</w:t>
      </w:r>
      <w:r w:rsidRPr="00F16D87">
        <w:rPr>
          <w:rFonts w:ascii="Times New Roman" w:hAnsi="Times New Roman" w:cs="Times New Roman"/>
          <w:sz w:val="20"/>
          <w:szCs w:val="20"/>
        </w:rPr>
        <w:t>, 1395-1455</w:t>
      </w:r>
    </w:p>
    <w:p w14:paraId="53FE1033" w14:textId="77777777" w:rsidR="00F16D87" w:rsidRPr="00F16D87" w:rsidRDefault="00F16D87" w:rsidP="00F16D8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F16D87">
        <w:rPr>
          <w:rFonts w:ascii="Times New Roman" w:hAnsi="Times New Roman" w:cs="Times New Roman"/>
          <w:b/>
          <w:bCs/>
          <w:sz w:val="20"/>
          <w:szCs w:val="20"/>
        </w:rPr>
        <w:t>Crucifixion with the Virgin Mary with Martha, and Saints Mark, Dominic and Longino,</w:t>
      </w:r>
      <w:r w:rsidRPr="00F16D87">
        <w:rPr>
          <w:rFonts w:ascii="Times New Roman" w:hAnsi="Times New Roman" w:cs="Times New Roman"/>
          <w:sz w:val="20"/>
          <w:szCs w:val="20"/>
        </w:rPr>
        <w:t xml:space="preserve"> 1440-1442, Fresco, Convent of San Marco, Cell 42, Florence, Tuscany, Italy</w:t>
      </w:r>
    </w:p>
    <w:p w14:paraId="54C06777" w14:textId="790679FD" w:rsidR="00F16D87" w:rsidRPr="00F16D87" w:rsidRDefault="00F16D87" w:rsidP="00F16D8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F16D87">
        <w:rPr>
          <w:rFonts w:ascii="Times New Roman" w:hAnsi="Times New Roman" w:cs="Times New Roman"/>
          <w:sz w:val="20"/>
          <w:szCs w:val="20"/>
        </w:rPr>
        <w:t xml:space="preserve">Photo Credits - Left: Petros Dimitrakopoulos, 2025, Right: </w:t>
      </w:r>
      <w:hyperlink r:id="rId6" w:history="1">
        <w:r w:rsidRPr="00F16D87">
          <w:rPr>
            <w:rStyle w:val="Hyperlink"/>
            <w:rFonts w:ascii="Times New Roman" w:hAnsi="Times New Roman" w:cs="Times New Roman"/>
            <w:sz w:val="20"/>
            <w:szCs w:val="20"/>
          </w:rPr>
          <w:t>https://gallerix.org/storeroom/217683978/N/8229/</w:t>
        </w:r>
      </w:hyperlink>
    </w:p>
    <w:p w14:paraId="032CE300" w14:textId="77777777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</w:rPr>
      </w:pPr>
    </w:p>
    <w:p w14:paraId="73712F38" w14:textId="77777777" w:rsidR="00AE2CE9" w:rsidRPr="00AE2CE9" w:rsidRDefault="00AE2CE9" w:rsidP="00AE2C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2CE9">
        <w:rPr>
          <w:rFonts w:ascii="Times New Roman" w:hAnsi="Times New Roman" w:cs="Times New Roman"/>
          <w:b/>
          <w:bCs/>
          <w:sz w:val="24"/>
          <w:szCs w:val="24"/>
        </w:rPr>
        <w:t>Step 1: Silent Looking (5–7 minutes)</w:t>
      </w:r>
    </w:p>
    <w:p w14:paraId="582D7F31" w14:textId="77777777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</w:rPr>
      </w:pPr>
      <w:r w:rsidRPr="00AE2CE9">
        <w:rPr>
          <w:rFonts w:ascii="Times New Roman" w:hAnsi="Times New Roman" w:cs="Times New Roman"/>
          <w:sz w:val="24"/>
          <w:szCs w:val="24"/>
        </w:rPr>
        <w:t>Look carefully at the fresco without speaking. Let your eyes move slowly across the whole image before focusing on small details.</w:t>
      </w:r>
    </w:p>
    <w:p w14:paraId="35E47E93" w14:textId="77777777" w:rsidR="00F16D87" w:rsidRDefault="00F16D87" w:rsidP="00AE2CE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BE6EF2" w14:textId="7D9AC780" w:rsidR="00AE2CE9" w:rsidRPr="00AE2CE9" w:rsidRDefault="00AE2CE9" w:rsidP="00AE2C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2CE9">
        <w:rPr>
          <w:rFonts w:ascii="Times New Roman" w:hAnsi="Times New Roman" w:cs="Times New Roman"/>
          <w:b/>
          <w:bCs/>
          <w:sz w:val="24"/>
          <w:szCs w:val="24"/>
        </w:rPr>
        <w:t>Step 2: What Do You NOTICE?</w:t>
      </w:r>
    </w:p>
    <w:p w14:paraId="3BB2E273" w14:textId="77777777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</w:rPr>
      </w:pPr>
      <w:r w:rsidRPr="00AE2CE9">
        <w:rPr>
          <w:rFonts w:ascii="Times New Roman" w:hAnsi="Times New Roman" w:cs="Times New Roman"/>
          <w:sz w:val="24"/>
          <w:szCs w:val="24"/>
        </w:rPr>
        <w:t xml:space="preserve">List </w:t>
      </w:r>
      <w:r w:rsidRPr="00AE2CE9">
        <w:rPr>
          <w:rFonts w:ascii="Times New Roman" w:hAnsi="Times New Roman" w:cs="Times New Roman"/>
          <w:b/>
          <w:bCs/>
          <w:sz w:val="24"/>
          <w:szCs w:val="24"/>
        </w:rPr>
        <w:t>5 specific things</w:t>
      </w:r>
      <w:r w:rsidRPr="00AE2CE9">
        <w:rPr>
          <w:rFonts w:ascii="Times New Roman" w:hAnsi="Times New Roman" w:cs="Times New Roman"/>
          <w:sz w:val="24"/>
          <w:szCs w:val="24"/>
        </w:rPr>
        <w:t xml:space="preserve"> you see. These should be </w:t>
      </w:r>
      <w:r w:rsidRPr="00AE2CE9">
        <w:rPr>
          <w:rFonts w:ascii="Times New Roman" w:hAnsi="Times New Roman" w:cs="Times New Roman"/>
          <w:i/>
          <w:iCs/>
          <w:sz w:val="24"/>
          <w:szCs w:val="24"/>
        </w:rPr>
        <w:t>observations</w:t>
      </w:r>
      <w:r w:rsidRPr="00AE2CE9">
        <w:rPr>
          <w:rFonts w:ascii="Times New Roman" w:hAnsi="Times New Roman" w:cs="Times New Roman"/>
          <w:sz w:val="24"/>
          <w:szCs w:val="24"/>
        </w:rPr>
        <w:t>, not interpretations.</w:t>
      </w:r>
    </w:p>
    <w:p w14:paraId="58A639E1" w14:textId="77777777" w:rsidR="00AE2CE9" w:rsidRPr="00AE2CE9" w:rsidRDefault="00AE2CE9" w:rsidP="00AE2CE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AE2CE9">
        <w:rPr>
          <w:rFonts w:ascii="Times New Roman" w:hAnsi="Times New Roman" w:cs="Times New Roman"/>
          <w:sz w:val="24"/>
          <w:szCs w:val="24"/>
          <w:lang w:val="el-GR"/>
        </w:rPr>
        <w:pict w14:anchorId="00AB9DF7">
          <v:rect id="_x0000_i1110" style="width:0;height:1.5pt" o:hralign="center" o:hrstd="t" o:hr="t" fillcolor="#a0a0a0" stroked="f"/>
        </w:pict>
      </w:r>
    </w:p>
    <w:p w14:paraId="7C076059" w14:textId="77777777" w:rsidR="00AE2CE9" w:rsidRPr="00AE2CE9" w:rsidRDefault="00AE2CE9" w:rsidP="00AE2CE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AE2CE9">
        <w:rPr>
          <w:rFonts w:ascii="Times New Roman" w:hAnsi="Times New Roman" w:cs="Times New Roman"/>
          <w:sz w:val="24"/>
          <w:szCs w:val="24"/>
          <w:lang w:val="el-GR"/>
        </w:rPr>
        <w:pict w14:anchorId="52D7C91F">
          <v:rect id="_x0000_i1111" style="width:0;height:1.5pt" o:hralign="center" o:hrstd="t" o:hr="t" fillcolor="#a0a0a0" stroked="f"/>
        </w:pict>
      </w:r>
    </w:p>
    <w:p w14:paraId="420840F3" w14:textId="77777777" w:rsidR="00AE2CE9" w:rsidRPr="00AE2CE9" w:rsidRDefault="00AE2CE9" w:rsidP="00AE2CE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AE2CE9">
        <w:rPr>
          <w:rFonts w:ascii="Times New Roman" w:hAnsi="Times New Roman" w:cs="Times New Roman"/>
          <w:sz w:val="24"/>
          <w:szCs w:val="24"/>
          <w:lang w:val="el-GR"/>
        </w:rPr>
        <w:pict w14:anchorId="3B4B938A">
          <v:rect id="_x0000_i1112" style="width:0;height:1.5pt" o:hralign="center" o:hrstd="t" o:hr="t" fillcolor="#a0a0a0" stroked="f"/>
        </w:pict>
      </w:r>
    </w:p>
    <w:p w14:paraId="51B0859D" w14:textId="77777777" w:rsidR="00AE2CE9" w:rsidRPr="00AE2CE9" w:rsidRDefault="00AE2CE9" w:rsidP="00AE2CE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AE2CE9">
        <w:rPr>
          <w:rFonts w:ascii="Times New Roman" w:hAnsi="Times New Roman" w:cs="Times New Roman"/>
          <w:sz w:val="24"/>
          <w:szCs w:val="24"/>
          <w:lang w:val="el-GR"/>
        </w:rPr>
        <w:pict w14:anchorId="5D67DBF0">
          <v:rect id="_x0000_i1113" style="width:0;height:1.5pt" o:hralign="center" o:hrstd="t" o:hr="t" fillcolor="#a0a0a0" stroked="f"/>
        </w:pict>
      </w:r>
    </w:p>
    <w:p w14:paraId="7C02C1FB" w14:textId="77777777" w:rsidR="00AE2CE9" w:rsidRPr="00AE2CE9" w:rsidRDefault="00AE2CE9" w:rsidP="00AE2CE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AE2CE9">
        <w:rPr>
          <w:rFonts w:ascii="Times New Roman" w:hAnsi="Times New Roman" w:cs="Times New Roman"/>
          <w:sz w:val="24"/>
          <w:szCs w:val="24"/>
          <w:lang w:val="el-GR"/>
        </w:rPr>
        <w:pict w14:anchorId="746D78FA">
          <v:rect id="_x0000_i1114" style="width:0;height:1.5pt" o:hralign="center" o:hrstd="t" o:hr="t" fillcolor="#a0a0a0" stroked="f"/>
        </w:pict>
      </w:r>
    </w:p>
    <w:p w14:paraId="10D8B43F" w14:textId="77777777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</w:rPr>
      </w:pPr>
      <w:r w:rsidRPr="00AE2CE9">
        <w:rPr>
          <w:rFonts w:ascii="Times New Roman" w:hAnsi="Times New Roman" w:cs="Times New Roman"/>
          <w:i/>
          <w:iCs/>
          <w:sz w:val="24"/>
          <w:szCs w:val="24"/>
        </w:rPr>
        <w:lastRenderedPageBreak/>
        <w:t>(Think about: colors, light, gestures, facial expressions, clothing, space, objects, architecture, mood.)</w:t>
      </w:r>
    </w:p>
    <w:p w14:paraId="3DEBF071" w14:textId="77777777" w:rsidR="00AE2CE9" w:rsidRPr="00AE2CE9" w:rsidRDefault="00AE2CE9" w:rsidP="00AE2C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2CE9">
        <w:rPr>
          <w:rFonts w:ascii="Times New Roman" w:hAnsi="Times New Roman" w:cs="Times New Roman"/>
          <w:b/>
          <w:bCs/>
          <w:sz w:val="24"/>
          <w:szCs w:val="24"/>
        </w:rPr>
        <w:t>Step 3: What Do You WONDER?</w:t>
      </w:r>
    </w:p>
    <w:p w14:paraId="1F73F0CD" w14:textId="77777777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</w:rPr>
      </w:pPr>
      <w:r w:rsidRPr="00AE2CE9">
        <w:rPr>
          <w:rFonts w:ascii="Times New Roman" w:hAnsi="Times New Roman" w:cs="Times New Roman"/>
          <w:sz w:val="24"/>
          <w:szCs w:val="24"/>
        </w:rPr>
        <w:t xml:space="preserve">Write </w:t>
      </w:r>
      <w:r w:rsidRPr="00AE2CE9">
        <w:rPr>
          <w:rFonts w:ascii="Times New Roman" w:hAnsi="Times New Roman" w:cs="Times New Roman"/>
          <w:b/>
          <w:bCs/>
          <w:sz w:val="24"/>
          <w:szCs w:val="24"/>
        </w:rPr>
        <w:t>3 questions</w:t>
      </w:r>
      <w:r w:rsidRPr="00AE2CE9">
        <w:rPr>
          <w:rFonts w:ascii="Times New Roman" w:hAnsi="Times New Roman" w:cs="Times New Roman"/>
          <w:sz w:val="24"/>
          <w:szCs w:val="24"/>
        </w:rPr>
        <w:t xml:space="preserve"> the painting makes you think about.</w:t>
      </w:r>
    </w:p>
    <w:p w14:paraId="3DE9A278" w14:textId="77777777" w:rsidR="00AE2CE9" w:rsidRPr="00AE2CE9" w:rsidRDefault="00AE2CE9" w:rsidP="00AE2CE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AE2CE9">
        <w:rPr>
          <w:rFonts w:ascii="Times New Roman" w:hAnsi="Times New Roman" w:cs="Times New Roman"/>
          <w:sz w:val="24"/>
          <w:szCs w:val="24"/>
          <w:lang w:val="el-GR"/>
        </w:rPr>
        <w:pict w14:anchorId="396ADB09">
          <v:rect id="_x0000_i1116" style="width:0;height:1.5pt" o:hralign="center" o:hrstd="t" o:hr="t" fillcolor="#a0a0a0" stroked="f"/>
        </w:pict>
      </w:r>
    </w:p>
    <w:p w14:paraId="470A9FB3" w14:textId="77777777" w:rsidR="00AE2CE9" w:rsidRPr="00AE2CE9" w:rsidRDefault="00AE2CE9" w:rsidP="00AE2CE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AE2CE9">
        <w:rPr>
          <w:rFonts w:ascii="Times New Roman" w:hAnsi="Times New Roman" w:cs="Times New Roman"/>
          <w:sz w:val="24"/>
          <w:szCs w:val="24"/>
          <w:lang w:val="el-GR"/>
        </w:rPr>
        <w:pict w14:anchorId="5361C721">
          <v:rect id="_x0000_i1117" style="width:0;height:1.5pt" o:hralign="center" o:hrstd="t" o:hr="t" fillcolor="#a0a0a0" stroked="f"/>
        </w:pict>
      </w:r>
    </w:p>
    <w:p w14:paraId="7D9D6227" w14:textId="77777777" w:rsidR="00AE2CE9" w:rsidRPr="00AE2CE9" w:rsidRDefault="00AE2CE9" w:rsidP="00AE2CE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AE2CE9">
        <w:rPr>
          <w:rFonts w:ascii="Times New Roman" w:hAnsi="Times New Roman" w:cs="Times New Roman"/>
          <w:sz w:val="24"/>
          <w:szCs w:val="24"/>
          <w:lang w:val="el-GR"/>
        </w:rPr>
        <w:pict w14:anchorId="6921152D">
          <v:rect id="_x0000_i1118" style="width:0;height:1.5pt" o:hralign="center" o:hrstd="t" o:hr="t" fillcolor="#a0a0a0" stroked="f"/>
        </w:pict>
      </w:r>
    </w:p>
    <w:p w14:paraId="19CB60FD" w14:textId="77777777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</w:rPr>
      </w:pPr>
      <w:r w:rsidRPr="00AE2CE9">
        <w:rPr>
          <w:rFonts w:ascii="Times New Roman" w:hAnsi="Times New Roman" w:cs="Times New Roman"/>
          <w:i/>
          <w:iCs/>
          <w:sz w:val="24"/>
          <w:szCs w:val="24"/>
        </w:rPr>
        <w:t>(There are no wrong questions — focus on what genuinely puzzles or interests you.)</w:t>
      </w:r>
    </w:p>
    <w:p w14:paraId="253EE219" w14:textId="77777777" w:rsidR="00F16D87" w:rsidRDefault="00F16D87" w:rsidP="00AE2CE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1565B4" w14:textId="19D897A9" w:rsidR="00AE2CE9" w:rsidRPr="00AE2CE9" w:rsidRDefault="00AE2CE9" w:rsidP="00AE2C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2CE9">
        <w:rPr>
          <w:rFonts w:ascii="Times New Roman" w:hAnsi="Times New Roman" w:cs="Times New Roman"/>
          <w:b/>
          <w:bCs/>
          <w:sz w:val="24"/>
          <w:szCs w:val="24"/>
        </w:rPr>
        <w:t>Step 4: What Makes You CURIOUS?</w:t>
      </w:r>
    </w:p>
    <w:p w14:paraId="71EB6A4D" w14:textId="77777777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</w:rPr>
      </w:pPr>
      <w:r w:rsidRPr="00AE2CE9">
        <w:rPr>
          <w:rFonts w:ascii="Times New Roman" w:hAnsi="Times New Roman" w:cs="Times New Roman"/>
          <w:sz w:val="24"/>
          <w:szCs w:val="24"/>
        </w:rPr>
        <w:t xml:space="preserve">Write </w:t>
      </w:r>
      <w:r w:rsidRPr="00AE2CE9">
        <w:rPr>
          <w:rFonts w:ascii="Times New Roman" w:hAnsi="Times New Roman" w:cs="Times New Roman"/>
          <w:b/>
          <w:bCs/>
          <w:sz w:val="24"/>
          <w:szCs w:val="24"/>
        </w:rPr>
        <w:t>1 thing</w:t>
      </w:r>
      <w:r w:rsidRPr="00AE2CE9">
        <w:rPr>
          <w:rFonts w:ascii="Times New Roman" w:hAnsi="Times New Roman" w:cs="Times New Roman"/>
          <w:sz w:val="24"/>
          <w:szCs w:val="24"/>
        </w:rPr>
        <w:t xml:space="preserve"> you would like to learn more about after seeing this fresco.</w:t>
      </w:r>
    </w:p>
    <w:p w14:paraId="6F5A09DA" w14:textId="77777777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  <w:lang w:val="el-GR"/>
        </w:rPr>
      </w:pPr>
      <w:r w:rsidRPr="00AE2CE9">
        <w:rPr>
          <w:rFonts w:ascii="Times New Roman" w:hAnsi="Times New Roman" w:cs="Times New Roman"/>
          <w:sz w:val="24"/>
          <w:szCs w:val="24"/>
          <w:lang w:val="el-GR"/>
        </w:rPr>
        <w:pict w14:anchorId="00C8E3BD">
          <v:rect id="_x0000_i1120" style="width:0;height:1.5pt" o:hralign="center" o:hrstd="t" o:hr="t" fillcolor="#a0a0a0" stroked="f"/>
        </w:pict>
      </w:r>
    </w:p>
    <w:p w14:paraId="6C38D007" w14:textId="77777777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  <w:lang w:val="el-GR"/>
        </w:rPr>
      </w:pPr>
      <w:r w:rsidRPr="00AE2CE9">
        <w:rPr>
          <w:rFonts w:ascii="Times New Roman" w:hAnsi="Times New Roman" w:cs="Times New Roman"/>
          <w:sz w:val="24"/>
          <w:szCs w:val="24"/>
          <w:lang w:val="el-GR"/>
        </w:rPr>
        <w:pict w14:anchorId="35D56948">
          <v:rect id="_x0000_i1121" style="width:0;height:1.5pt" o:hralign="center" o:hrstd="t" o:hr="t" fillcolor="#a0a0a0" stroked="f"/>
        </w:pict>
      </w:r>
    </w:p>
    <w:p w14:paraId="5A9182AB" w14:textId="77777777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  <w:lang w:val="el-GR"/>
        </w:rPr>
      </w:pPr>
      <w:r w:rsidRPr="00AE2CE9">
        <w:rPr>
          <w:rFonts w:ascii="Times New Roman" w:hAnsi="Times New Roman" w:cs="Times New Roman"/>
          <w:sz w:val="24"/>
          <w:szCs w:val="24"/>
          <w:lang w:val="el-GR"/>
        </w:rPr>
        <w:pict w14:anchorId="5734BBA8">
          <v:rect id="_x0000_i1122" style="width:0;height:1.5pt" o:hralign="center" o:hrstd="t" o:hr="t" fillcolor="#a0a0a0" stroked="f"/>
        </w:pict>
      </w:r>
    </w:p>
    <w:p w14:paraId="1B4ECA24" w14:textId="77777777" w:rsidR="00AE2CE9" w:rsidRPr="00AE2CE9" w:rsidRDefault="00AE2CE9" w:rsidP="00AE2C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2CE9">
        <w:rPr>
          <w:rFonts w:ascii="Times New Roman" w:hAnsi="Times New Roman" w:cs="Times New Roman"/>
          <w:b/>
          <w:bCs/>
          <w:sz w:val="24"/>
          <w:szCs w:val="24"/>
        </w:rPr>
        <w:t>Step 5: Group Discussion</w:t>
      </w:r>
    </w:p>
    <w:p w14:paraId="38AD8FC2" w14:textId="77777777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</w:rPr>
      </w:pPr>
      <w:r w:rsidRPr="00AE2CE9">
        <w:rPr>
          <w:rFonts w:ascii="Times New Roman" w:hAnsi="Times New Roman" w:cs="Times New Roman"/>
          <w:sz w:val="24"/>
          <w:szCs w:val="24"/>
        </w:rPr>
        <w:t>Be ready to share:</w:t>
      </w:r>
    </w:p>
    <w:p w14:paraId="7570E6A8" w14:textId="77777777" w:rsidR="00AE2CE9" w:rsidRPr="00AE2CE9" w:rsidRDefault="00AE2CE9" w:rsidP="00AE2CE9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E2CE9">
        <w:rPr>
          <w:rFonts w:ascii="Times New Roman" w:hAnsi="Times New Roman" w:cs="Times New Roman"/>
          <w:sz w:val="24"/>
          <w:szCs w:val="24"/>
        </w:rPr>
        <w:t xml:space="preserve">One thing you noticed </w:t>
      </w:r>
      <w:proofErr w:type="gramStart"/>
      <w:r w:rsidRPr="00AE2CE9">
        <w:rPr>
          <w:rFonts w:ascii="Times New Roman" w:hAnsi="Times New Roman" w:cs="Times New Roman"/>
          <w:sz w:val="24"/>
          <w:szCs w:val="24"/>
        </w:rPr>
        <w:t>that</w:t>
      </w:r>
      <w:proofErr w:type="gramEnd"/>
      <w:r w:rsidRPr="00AE2CE9">
        <w:rPr>
          <w:rFonts w:ascii="Times New Roman" w:hAnsi="Times New Roman" w:cs="Times New Roman"/>
          <w:sz w:val="24"/>
          <w:szCs w:val="24"/>
        </w:rPr>
        <w:t xml:space="preserve"> others might have missed</w:t>
      </w:r>
    </w:p>
    <w:p w14:paraId="074DAB6D" w14:textId="77777777" w:rsidR="00AE2CE9" w:rsidRPr="00AE2CE9" w:rsidRDefault="00AE2CE9" w:rsidP="00AE2CE9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E2CE9">
        <w:rPr>
          <w:rFonts w:ascii="Times New Roman" w:hAnsi="Times New Roman" w:cs="Times New Roman"/>
          <w:sz w:val="24"/>
          <w:szCs w:val="24"/>
        </w:rPr>
        <w:t>One question you’re most interested in exploring</w:t>
      </w:r>
    </w:p>
    <w:p w14:paraId="49B639C2" w14:textId="77777777" w:rsidR="00AE2CE9" w:rsidRPr="00AE2CE9" w:rsidRDefault="00AE2CE9" w:rsidP="00AE2CE9">
      <w:pPr>
        <w:rPr>
          <w:rFonts w:ascii="Times New Roman" w:hAnsi="Times New Roman" w:cs="Times New Roman"/>
          <w:sz w:val="24"/>
          <w:szCs w:val="24"/>
        </w:rPr>
      </w:pPr>
      <w:r w:rsidRPr="00AE2CE9">
        <w:rPr>
          <w:rFonts w:ascii="Times New Roman" w:hAnsi="Times New Roman" w:cs="Times New Roman"/>
          <w:b/>
          <w:bCs/>
          <w:sz w:val="24"/>
          <w:szCs w:val="24"/>
        </w:rPr>
        <w:t>Discussion Prompt:</w:t>
      </w:r>
      <w:r w:rsidRPr="00AE2CE9">
        <w:rPr>
          <w:rFonts w:ascii="Times New Roman" w:hAnsi="Times New Roman" w:cs="Times New Roman"/>
          <w:sz w:val="24"/>
          <w:szCs w:val="24"/>
        </w:rPr>
        <w:br/>
        <w:t>How do your observations help you understand the mood, meaning, or purpose of this fresco inside a monk’s cell?</w:t>
      </w:r>
    </w:p>
    <w:p w14:paraId="12A75A5A" w14:textId="4B93A835" w:rsidR="00F16D87" w:rsidRDefault="00F16D87" w:rsidP="00F16D87">
      <w:pPr>
        <w:jc w:val="center"/>
      </w:pPr>
      <w:r>
        <w:rPr>
          <w:noProof/>
        </w:rPr>
        <w:drawing>
          <wp:inline distT="0" distB="0" distL="0" distR="0" wp14:anchorId="6AF62A20" wp14:editId="5E0CE4C0">
            <wp:extent cx="4378332" cy="2463800"/>
            <wp:effectExtent l="0" t="0" r="3175" b="0"/>
            <wp:docPr id="1337912937" name="Picture 3" descr="Piazza San Marco (2026) - All You Need to Know BEFORE You Go (with Review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Piazza San Marco (2026) - All You Need to Know BEFORE You Go (with Reviews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826" cy="2477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346D0" w14:textId="33CF2D16" w:rsidR="00F16D87" w:rsidRDefault="00F16D87" w:rsidP="00F16D87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16D87">
        <w:rPr>
          <w:rFonts w:ascii="Times New Roman" w:hAnsi="Times New Roman" w:cs="Times New Roman"/>
          <w:b/>
          <w:bCs/>
          <w:sz w:val="20"/>
          <w:szCs w:val="20"/>
        </w:rPr>
        <w:t>Piazza San Marco</w:t>
      </w:r>
      <w:r>
        <w:rPr>
          <w:rFonts w:ascii="Times New Roman" w:hAnsi="Times New Roman" w:cs="Times New Roman"/>
          <w:b/>
          <w:bCs/>
          <w:sz w:val="20"/>
          <w:szCs w:val="20"/>
        </w:rPr>
        <w:t>, Florence, Italy</w:t>
      </w:r>
    </w:p>
    <w:p w14:paraId="747887E1" w14:textId="6A32FC29" w:rsidR="00F16D87" w:rsidRPr="00F16D87" w:rsidRDefault="00F16D87" w:rsidP="00F16D8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hyperlink r:id="rId8" w:history="1">
        <w:r w:rsidRPr="00F16D87">
          <w:rPr>
            <w:rStyle w:val="Hyperlink"/>
            <w:rFonts w:ascii="Times New Roman" w:hAnsi="Times New Roman" w:cs="Times New Roman"/>
            <w:sz w:val="20"/>
            <w:szCs w:val="20"/>
          </w:rPr>
          <w:t>https://www.tripadvisor.com/Attraction_Review-g187895-d3450755-Reviews-Piazza_San_Marco-Florence_Tuscany.html</w:t>
        </w:r>
      </w:hyperlink>
      <w:r w:rsidRPr="00F16D87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F16D87" w:rsidRPr="00F16D8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E329B"/>
    <w:multiLevelType w:val="multilevel"/>
    <w:tmpl w:val="24426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DD694D"/>
    <w:multiLevelType w:val="multilevel"/>
    <w:tmpl w:val="F17A9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E8051C9"/>
    <w:multiLevelType w:val="multilevel"/>
    <w:tmpl w:val="9BC08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37318089">
    <w:abstractNumId w:val="2"/>
  </w:num>
  <w:num w:numId="2" w16cid:durableId="516042197">
    <w:abstractNumId w:val="1"/>
  </w:num>
  <w:num w:numId="3" w16cid:durableId="268318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E9"/>
    <w:rsid w:val="003C0A5F"/>
    <w:rsid w:val="005232AA"/>
    <w:rsid w:val="00713D38"/>
    <w:rsid w:val="00833C08"/>
    <w:rsid w:val="008C02FD"/>
    <w:rsid w:val="00AE2CE9"/>
    <w:rsid w:val="00B064A8"/>
    <w:rsid w:val="00B60AE2"/>
    <w:rsid w:val="00B96D54"/>
    <w:rsid w:val="00C45A78"/>
    <w:rsid w:val="00CA0554"/>
    <w:rsid w:val="00D4291D"/>
    <w:rsid w:val="00F16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4fbfe"/>
    </o:shapedefaults>
    <o:shapelayout v:ext="edit">
      <o:idmap v:ext="edit" data="1"/>
    </o:shapelayout>
  </w:shapeDefaults>
  <w:decimalSymbol w:val=","/>
  <w:listSeparator w:val=";"/>
  <w14:docId w14:val="4DFB4129"/>
  <w15:chartTrackingRefBased/>
  <w15:docId w15:val="{08795F7A-2403-4519-A130-A51C81E13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2C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E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E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E9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E9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E9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E9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E9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E9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E9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E2C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E9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E9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AE2C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E9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AE2C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E9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AE2CE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16D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6D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ripadvisor.com/Attraction_Review-g187895-d3450755-Reviews-Piazza_San_Marco-Florence_Tuscany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allerix.org/storeroom/217683978/N/8229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265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2</cp:revision>
  <dcterms:created xsi:type="dcterms:W3CDTF">2026-02-12T06:32:00Z</dcterms:created>
  <dcterms:modified xsi:type="dcterms:W3CDTF">2026-02-12T07:01:00Z</dcterms:modified>
</cp:coreProperties>
</file>